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right="-997.7952755905511"/>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5672" w:right="-997.7952755905511" w:firstLine="708.9999999999998"/>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right="-997.7952755905511"/>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 2026</w:t>
      </w:r>
    </w:p>
    <w:p w:rsidR="00000000" w:rsidDel="00000000" w:rsidP="00000000" w:rsidRDefault="00000000" w:rsidRPr="00000000" w14:paraId="00000006">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INSTRUCTION No. 8-PB</w:t>
        <w:br/>
        <w:t>on fire safety measures in electrical premises</w:t>
        <w:br/>
        <w:br/>
        <w:t>1. General provisions.</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1.1. This instruction was developed in accordance with NAPB A.01.001-2014 "Fire Safety Rules in Ukraine" (hereinafter - the Rules) and establishes fire safety requirements for electrical premises (transformer substation, switchboard, server, etc.).</w:t>
        <w:br/>
        <w:t>1.2. The instruction is mandatory for study and implementation by all employees of "Name" LLC (hereinafter - the company) who are in such premises.</w:t>
        <w:br/>
        <w:t>1.3. The head of the enterprise must appoint persons responsible for the fire safety of individual buildings, structures, premises, sites, technological and engineering equipment, as well as for the maintenance and operation of fire protection equipment, by a corresponding order.</w:t>
        <w:br/>
        <w:t>1.4. Responsibilities regarding ensuring fire safety, maintenance and operation of fire protection equipment are provided for in the relevant job instructions, duties, orders, regulations on the unit, etc.</w:t>
        <w:br/>
        <w:t>1.5. For violation of the requirements of this instruction, the guilty persons bear administrative, disciplinary and criminal responsibility according to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8">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Fire safety requirements.</w:t>
      </w:r>
      <w:r w:rsidDel="00000000" w:rsidR="00000000" w:rsidRPr="00000000">
        <w:rPr>
          <w:rtl w:val="0"/>
        </w:rPr>
      </w:r>
    </w:p>
    <w:p w:rsidR="00000000" w:rsidDel="00000000" w:rsidP="00000000" w:rsidRDefault="00000000" w:rsidRPr="00000000" w14:paraId="00000009">
      <w:pPr>
        <w:spacing w:after="120" w:lineRule="auto"/>
        <w:ind w:right="-997.7952755905511"/>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2.1. Electrical premises belong to category "D".</w:t>
        <w:br/>
        <w:t>2.2. Escape routes must be kept clear, not obstructed by anything, and in the event of a fire, ensure the safety of all people during evacuation from the premises. Doors on evacuation routes must open in the direction of exit from buildings (premises). If there are people in the room, the doors of the evacuation exits can only be locked with internal locks that can be easily unlocked.</w:t>
        <w:br/>
        <w:t>2.3. Smoking is allowed only in designated smoking areas, equipped with an urn or ashtray and marked with the appropriate information sign "Smoking area".</w:t>
        <w:br/>
        <w:t>2.4. Electrical installations, their operation and maintenance must meet the requirements of the current Rules for the installation of electrical installations (PUE), Rules for the technical operation of consumer electrical installations (PBEES), Rules for the safe operation of consumer electrical installations (PBEES).</w:t>
        <w:br/>
        <w:t>2.5. All electrical premises belong to premises that are not constantly maintained by personnel, and therefore must be permanently closed. The admission of repair and service personnel is carried out only with the permission of the person responsible for the electrical management. The admission of outsiders to such premises is prohibited.</w:t>
        <w:br/>
        <w:t>2.6. Cable structures and structures on which cables are laid must be made of non-combustible materials.</w:t>
        <w:br/>
        <w:t>2.7. Fuse inserts must be calibrated with an indication of the nominal current of the insert (stamped by the manufacturer or an electrical laboratory). The use of home-made uncalibrated fuses is prohibited.</w:t>
        <w:br/>
        <w:t>2.8. Connection, branching and termination of wires (wires) and cables should be carried out using pressing, welding, soldering or clamps (bolt, screw). The connection points of wires (wires) and cables must have a minimum transient resistance to avoid overheating and damage to the insulation of the joints. The leakage current (loss) of the insulation of the joints should not exceed the leakage current (loss) of the insulation of the whole cores of wires (wires) and cables.</w:t>
        <w:br/>
        <w:t>2.9. All electrical equipment (casings of electric machines, transformers, devices, lamps, switchboards, control panels) must be zeroed or grounded in accordance with the requirements of the PUE.</w:t>
        <w:br/>
        <w:t>2.10. It is forbidden to organize storerooms and other auxiliary and auxiliary structures that do not belong to the switchgear, as well as to store electrical equipment, materials, spare parts, containers with flammable liquids and cylinders with various gases in the premises of closed switchgear.</w:t>
        <w:br/>
        <w:t>2.11. Cable ducts of the ZRP and ground cable trays of open distribution devices (VRP) must be kept permanently closed by non-combustible plates. The places where the cables are fed to the ZRP cells and to other structures must have a non-combustible seal with a fire resistance of at least 0.75 hours.</w:t>
        <w:br/>
        <w:t>2.12. All places where cables pass through walls, partitions and ceilings are sealed to ensure fire resistance of at least 0.75 hours. Sealing of cable routes is performed using only fire-resistant non-combustible materials and compounds.</w:t>
        <w:br/>
        <w:t>When violations of the sealing of cable lines passing through partitions, ceilings, other building structures are detected, it is necessary to immediately take measures to restore them.</w:t>
        <w:br/>
        <w:t>2.13. To clean electrical equipment from dirt and deposits, as a rule, fire-safe cleaning compounds and preparations should be used. In exceptional cases, when it is impossible for technical reasons to use special detergents, it is allowed to use flammable liquids (solvents, gasoline, etc.) in quantities that do not exceed one-time use, but not more than 1 liter.</w:t>
        <w:br/>
        <w:t>2.14. The territory and premises must be constantly kept clean and systematically cleaned of garbage.</w:t>
        <w:br/>
        <w:t>On the territory, it is necessary to periodically mow and clean the grass. It is forbidden to burn dry grass on the facility grounds. It is allowed to have a decorative shrub or low-growing deciduous trees, including fruit trees, on certain parts of the territory, if they do not interfere with the general view of the territory, and the distance between the trees and conductive parts excludes the possibility of electrical overlap in accordance with the requirements of the PUE.</w:t>
        <w:br/>
        <w:t>2.15. Premises must be provided with primary firefighting equipment in accordance with the applicable provision standards. primary firefighting equipment should be located near the entrance to the premises.</w:t>
        <w:br/>
        <w:t>2.16. Welding and other fire-hazardous work must be performed only with the issuance of a corresponding order of admission for the performance of temporary hot work.</w:t>
        <w:br/>
        <w:t>2.15. Prohibited:</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perform work that is not related to the operation of electrical equipment;</w:t>
        <w:br/>
        <w:t>allow outsiders into the premises;</w:t>
        <w:br/>
        <w:t>operate electrical equipment that has malfunctions, with damaged or disabled safety and automation devices, as well as in their absence;</w:t>
        <w:br/>
        <w:t>dry work clothes, shoes, other materials on the equipment or in the room;</w:t>
        <w:br/>
        <w:t>store flammable and other combustible liquids and materials indoors.</w:t>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tl w:val="0"/>
        </w:rPr>
      </w:r>
    </w:p>
    <w:p w:rsidR="00000000" w:rsidDel="00000000" w:rsidP="00000000" w:rsidRDefault="00000000" w:rsidRPr="00000000" w14:paraId="0000000C">
      <w:pPr>
        <w:spacing w:after="120" w:lineRule="auto"/>
        <w:ind w:left="36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3. Actions of employees in case of fire.</w:t>
      </w:r>
    </w:p>
    <w:p w:rsidR="00000000" w:rsidDel="00000000" w:rsidP="00000000" w:rsidRDefault="00000000" w:rsidRPr="00000000" w14:paraId="0000000D">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3.1. In case of detection of signs of fire (burning), each employee is obliged to:</w:t>
        <w:br/>
        <w:t xml:space="preserve">immediately notify the fire and rescue service at 101. At the same time, it is necessary to name the location of the facility, indicate the number of floors of the building, the place of the fire, the situation at the time of the fire, the presence of people, and also give your surname; </w:t>
        <w:br/>
        <w:t xml:space="preserve">take (if possible) measures to evacuate people, extinguish (localize) the fire with primary firefighting equipment and preserve property; </w:t>
        <w:br/>
        <w:t>report the fire to the administration of the enterprise or the corresponding competent official and (or) the person on duty at the facility;</w:t>
        <w:br/>
        <w:t>turn off, if necessary, electrical equipment and ventilation;</w:t>
        <w:br/>
        <w:t xml:space="preserve">if necessary, call other emergency and rescue services; </w:t>
        <w:br/>
        <w:t xml:space="preserve">in the absence of representatives of the enterprise's administration, in the event of the arrival of fire and rescue units, organize their meeting and provide guidance and other assistance in the process of extinguishing the fire. </w:t>
        <w:br/>
        <w:t>3.2. Telephone numbers of emergency and rescue services: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101 – fire and rescue service;</w:t>
        <w:br/>
        <w:t>102 – National Police;</w:t>
        <w:br/>
        <w:t>103 – emergency medical service;</w:t>
        <w:br/>
        <w:t>104 - emergency gas service.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br w:type="textWrapping"/>
      </w:r>
    </w:p>
    <w:p w:rsidR="00000000" w:rsidDel="00000000" w:rsidP="00000000" w:rsidRDefault="00000000" w:rsidRPr="00000000" w14:paraId="00000010">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DEVELOPED BY:</w:t>
      </w:r>
      <w:r w:rsidDel="00000000" w:rsidR="00000000" w:rsidRPr="00000000">
        <w:rPr>
          <w:rtl w:val="0"/>
        </w:rPr>
      </w:r>
    </w:p>
    <w:p w:rsidR="00000000" w:rsidDel="00000000" w:rsidP="00000000" w:rsidRDefault="00000000" w:rsidRPr="00000000" w14:paraId="00000011">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12">
      <w:pPr>
        <w:spacing w:after="120" w:lineRule="auto"/>
        <w:ind w:left="3545"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hOs4Au+UQkUV5E+XYQukpQtNw==">CgMxLjA4AHIhMXliTDc3NDFGcG84YVRHeWVKMTA0X2JscDgzMlYyaUJq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2021-04-08T07:33:00Z</dcterms:created>
  <dc:creator>Автор</dc:creator>
</cp:coreProperties>
</file>