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LIMITED LIABILITY COMPANY</w:t>
      </w:r>
    </w:p>
    <w:p w:rsidR="00000000" w:rsidDel="00000000" w:rsidP="00000000" w:rsidRDefault="00000000" w:rsidRPr="00000000" w14:paraId="00000002">
      <w:pPr>
        <w:shd w:fill="ffffff" w:val="clear"/>
        <w:spacing w:after="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 "Name"</w:t>
      </w:r>
      <w:r w:rsidDel="00000000" w:rsidR="00000000" w:rsidRPr="00000000">
        <w:rPr>
          <w:b w:val="1"/>
          <w:bCs w:val="1"/>
          <w:sz w:val="44"/>
          <w:szCs w:val="44"/>
          <w:rtl w:val="0"/>
        </w:rPr>
      </w:r>
      <w:r w:rsidDel="00000000" w:rsidR="00000000" w:rsidRPr="00000000">
        <w:rPr>
          <w:rFonts w:ascii="Calibri" w:cs="Calibri" w:eastAsia="Calibri" w:hAnsi="Calibri"/>
          <w:b w:val="1"/>
          <w:bCs w:val="1"/>
          <w:color w:val="000000"/>
          <w:sz w:val="44"/>
          <w:szCs w:val="44"/>
          <w:rtl w:val="0"/>
        </w:rPr>
      </w:r>
      <w:r w:rsidDel="00000000" w:rsidR="00000000" w:rsidRPr="00000000">
        <w:rPr>
          <w:b w:val="1"/>
          <w:bCs w:val="1"/>
          <w:sz w:val="44"/>
          <w:szCs w:val="44"/>
          <w:rtl w:val="0"/>
        </w:rPr>
      </w:r>
      <w:r w:rsidDel="00000000" w:rsidR="00000000" w:rsidRPr="00000000">
        <w:rPr>
          <w:rtl w:val="0"/>
        </w:rPr>
      </w:r>
    </w:p>
    <w:p w:rsidR="00000000" w:rsidDel="00000000" w:rsidP="00000000" w:rsidRDefault="00000000" w:rsidRPr="00000000" w14:paraId="00000003">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4">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5">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6">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7">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8">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9">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A">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REGULATIONS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on the procedure of conducting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mandatory medical examinations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employees </w:t>
      </w:r>
    </w:p>
    <w:p w:rsidR="00000000" w:rsidDel="00000000" w:rsidP="00000000" w:rsidRDefault="00000000" w:rsidRPr="00000000" w14:paraId="0000000E">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F">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0">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1">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2">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3">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4">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5">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2026</w:t>
      </w:r>
    </w:p>
    <w:p w:rsidR="00000000" w:rsidDel="00000000" w:rsidP="00000000" w:rsidRDefault="00000000" w:rsidRPr="00000000" w14:paraId="00000016">
      <w:pPr>
        <w:shd w:fill="ffffff" w:val="clear"/>
        <w:spacing w:after="0" w:before="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7">
      <w:pPr>
        <w:shd w:fill="ffffff" w:val="clear"/>
        <w:spacing w:after="0" w:before="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0"/>
          <w:szCs w:val="20"/>
          <w:rtl w:val="0"/>
        </w:rPr>
        <w:t>APPROVED: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By order of the Director </w:t>
      </w:r>
      <w:r w:rsidDel="00000000" w:rsidR="00000000" w:rsidRPr="00000000">
        <w:rPr>
          <w:b w:val="1"/>
          <w:bCs w:val="1"/>
          <w:i w:val="1"/>
          <w:iCs w:val="1"/>
          <w:sz w:val="24"/>
          <w:szCs w:val="24"/>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b w:val="1"/>
          <w:bCs w:val="1"/>
          <w:i w:val="1"/>
          <w:iCs w:val="1"/>
          <w:sz w:val="24"/>
          <w:szCs w:val="24"/>
          <w:rtl w:val="0"/>
        </w:rPr>
        <w:t>"Name" LLC</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b w:val="1"/>
          <w:bCs w:val="1"/>
          <w:i w:val="1"/>
          <w:iCs w:val="1"/>
          <w:sz w:val="24"/>
          <w:szCs w:val="24"/>
          <w:rtl w:val="0"/>
        </w:rPr>
        <w:t>from "__" ________ 2026</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 _____</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REGULATIONS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on the procedure for conducting mandatory preventive examinations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medical examinations of employees</w:t>
      </w:r>
    </w:p>
    <w:p w:rsidR="00000000" w:rsidDel="00000000" w:rsidP="00000000" w:rsidRDefault="00000000" w:rsidRPr="00000000" w14:paraId="00000020">
      <w:pPr>
        <w:spacing w:after="120" w:before="0" w:line="245" w:lineRule="auto"/>
        <w:jc w:val="center"/>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1. General provisions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5"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 The Regulation on the Procedure for Conducting Mandatory medical examinations of Employees (hereinafter referred to as the Regulations) establishes the procedure for organizing and conducting medical examinations of employees at Name LLC (hereinafter referred to as the Company).</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22">
      <w:pPr>
        <w:spacing w:after="0" w:before="0" w:line="245"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1.2. The requirements of these Regulations are mandatory for all employees of the enterprise.</w:t>
      </w:r>
    </w:p>
    <w:p w:rsidR="00000000" w:rsidDel="00000000" w:rsidP="00000000" w:rsidRDefault="00000000" w:rsidRPr="00000000" w14:paraId="00000023">
      <w:pPr>
        <w:spacing w:after="0" w:before="0" w:line="245"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1.3. The regulation was developed on the basis of the "Procedure for conducting medical examinations of employees of certain categories" approved by the order of the Ministry of Health of Ukraine dated 13.10.2026 No. 246.</w:t>
      </w:r>
    </w:p>
    <w:bookmarkStart w:colFirst="0" w:colLast="0" w:name="bookmark=id.1ltzskbau2s" w:id="0"/>
    <w:bookmarkEnd w:id="0"/>
    <w:bookmarkStart w:colFirst="0" w:colLast="0" w:name="bookmark=id.pxfszwlkssi8" w:id="1"/>
    <w:bookmarkEnd w:id="1"/>
    <w:bookmarkStart w:colFirst="0" w:colLast="0" w:name="bookmark=id.4ptzcriss82b" w:id="2"/>
    <w:bookmarkEnd w:id="2"/>
    <w:p w:rsidR="00000000" w:rsidDel="00000000" w:rsidP="00000000" w:rsidRDefault="00000000" w:rsidRPr="00000000" w14:paraId="00000024">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ab/>
        <w:tab/>
        <w:tab/>
        <w:t xml:space="preserve">1.4. Mandatory preliminary (at the time of hiring) and periodical (during employment) medical examinations are carried out for workers engaged in heavy work, work with harmful or dangerous working conditions or those where there is a need for professional selection, and annually for persons under the age of 21. </w:t>
      </w:r>
    </w:p>
    <w:bookmarkStart w:colFirst="0" w:colLast="0" w:name="bookmark=id.3wqfso432u9k" w:id="3"/>
    <w:bookmarkEnd w:id="3"/>
    <w:p w:rsidR="00000000" w:rsidDel="00000000" w:rsidP="00000000" w:rsidRDefault="00000000" w:rsidRPr="00000000" w14:paraId="00000025">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ab/>
        <w:tab/>
        <w:tab/>
        <w:tab/>
        <w:tab/>
        <w:tab/>
        <w:tab/>
        <w:tab/>
        <w:tab/>
        <w:tab/>
        <w:tab/>
        <w:tab/>
        <w:tab/>
        <w:tab/>
        <w:tab/>
        <w:tab/>
        <w:t>1.5. A preliminary medical examination is carried out at the time of employment for the purpose of:</w:t>
      </w:r>
      <w:r w:rsidDel="00000000" w:rsidR="00000000" w:rsidRPr="00000000">
        <w:rPr>
          <w:rFonts w:ascii="Calibri" w:cs="Calibri" w:eastAsia="Calibri" w:hAnsi="Calibri"/>
          <w:b w:val="1"/>
          <w:bCs w:val="1"/>
          <w:sz w:val="24"/>
          <w:szCs w:val="24"/>
          <w:rtl w:val="0"/>
        </w:rPr>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ab/>
        <w:tab/>
        <w:tab/>
        <w:tab/>
        <w:tab/>
        <w:tab/>
        <w:tab/>
        <w:tab/>
        <w:tab/>
        <w:t xml:space="preserve">determination of the employee's state of health and registration of initial objective indicators of health and the ability to perform professional duties without deterioration of the state of health in conditions of action of specific harmful and dangerous factors of the production </w:t>
        <w:br/>
        <w:t>environment and labor process;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ab/>
        <w:tab/>
        <w:tab/>
        <w:tab/>
        <w:tab/>
        <w:tab/>
        <w:tab/>
        <w:tab/>
        <w:tab/>
        <w:t xml:space="preserve">detection of occupational diseases (poisonings) that occurred earlier during work at previous productions, and prevention of production-related and occupational diseases (poisonings). </w:t>
      </w:r>
      <w:bookmarkStart w:colFirst="0" w:colLast="0" w:name="bookmark=id.7yjb8bk3zbif" w:id="4"/>
      <w:bookmarkEnd w:id="4"/>
      <w:r w:rsidDel="00000000" w:rsidR="00000000" w:rsidRPr="00000000">
        <w:rPr>
          <w:rtl w:val="0"/>
        </w:rPr>
      </w:r>
    </w:p>
    <w:p w:rsidR="00000000" w:rsidDel="00000000" w:rsidP="00000000" w:rsidRDefault="00000000" w:rsidRPr="00000000" w14:paraId="00000028">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tab/>
        <w:tab/>
        <w:tab/>
        <w:tab/>
        <w:tab/>
        <w:tab/>
        <w:tab/>
        <w:tab/>
        <w:tab/>
        <w:tab/>
        <w:t>1.6. Periodic medical examinations are carried out for the purpose of:</w:t>
      </w:r>
      <w:r w:rsidDel="00000000" w:rsidR="00000000" w:rsidRPr="00000000">
        <w:rPr>
          <w:rFonts w:ascii="Calibri" w:cs="Calibri" w:eastAsia="Calibri" w:hAnsi="Calibri"/>
          <w:b w:val="1"/>
          <w:bCs w:val="1"/>
          <w:sz w:val="24"/>
          <w:szCs w:val="24"/>
          <w:rtl w:val="0"/>
        </w:rPr>
      </w:r>
      <w:r w:rsidDel="00000000" w:rsidR="00000000" w:rsidRPr="00000000">
        <w:rPr>
          <w:rtl w:val="0"/>
        </w:rPr>
      </w:r>
    </w:p>
    <w:bookmarkStart w:colFirst="0" w:colLast="0" w:name="bookmark=id.udv9b9ji0er4" w:id="5"/>
    <w:bookmarkEnd w:id="5"/>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ab/>
        <w:tab/>
        <w:tab/>
        <w:tab/>
        <w:tab/>
        <w:tab/>
        <w:tab/>
        <w:tab/>
        <w:tab/>
        <w:t xml:space="preserve">     timely detection of early signs of acute and chronic occupational diseases (poisoning), general and production-related diseases among employees;</w:t>
      </w:r>
    </w:p>
    <w:bookmarkStart w:colFirst="0" w:colLast="0" w:name="bookmark=id.qwk1pl6yl3it" w:id="6"/>
    <w:bookmarkEnd w:id="6"/>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ab/>
        <w:tab/>
        <w:tab/>
        <w:tab/>
        <w:tab/>
        <w:tab/>
        <w:tab/>
        <w:tab/>
        <w:tab/>
        <w:t xml:space="preserve">     provision of dynamic monitoring of the state of health of employees under the influence of harmful and dangerous production factors and the labor process;</w:t>
      </w:r>
    </w:p>
    <w:bookmarkStart w:colFirst="0" w:colLast="0" w:name="bookmark=id.hgw05pt5h3xs" w:id="7"/>
    <w:bookmarkEnd w:id="7"/>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ab/>
        <w:tab/>
        <w:tab/>
        <w:tab/>
        <w:tab/>
        <w:tab/>
        <w:tab/>
        <w:tab/>
        <w:tab/>
        <w:t xml:space="preserve">     resolving the issue of the employee's ability to continue working under the conditions of the action of specific harmful and dangerous production factors and the labor process;</w:t>
      </w:r>
    </w:p>
    <w:bookmarkStart w:colFirst="0" w:colLast="0" w:name="bookmark=id.vprh1tfzbgef" w:id="8"/>
    <w:bookmarkEnd w:id="8"/>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ab/>
        <w:tab/>
        <w:tab/>
        <w:tab/>
        <w:tab/>
        <w:tab/>
        <w:tab/>
        <w:tab/>
        <w:tab/>
        <w:t xml:space="preserve">     development of individual and group health care facilities and rehabilitation measures for employees classified as a risk group based on the results of a medical examination;</w:t>
      </w:r>
    </w:p>
    <w:bookmarkStart w:colFirst="0" w:colLast="0" w:name="bookmark=id.fl50zqp3z1q7" w:id="9"/>
    <w:bookmarkEnd w:id="9"/>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ab/>
        <w:tab/>
        <w:tab/>
        <w:tab/>
        <w:tab/>
        <w:tab/>
        <w:tab/>
        <w:tab/>
        <w:tab/>
        <w:tab/>
        <w:tab/>
        <w:tab/>
        <w:tab/>
        <w:tab/>
        <w:tab/>
        <w:t xml:space="preserve">     carrying out appropriate health measures. </w:t>
      </w:r>
    </w:p>
    <w:p w:rsidR="00000000" w:rsidDel="00000000" w:rsidP="00000000" w:rsidRDefault="00000000" w:rsidRPr="00000000" w14:paraId="0000002E">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sz w:val="24"/>
          <w:szCs w:val="24"/>
        </w:rPr>
      </w:pPr>
      <w:r w:rsidDel="00000000" w:rsidR="00000000" w:rsidRPr="00000000">
        <w:rPr>
          <w:rtl w:val="0"/>
        </w:rPr>
      </w:r>
    </w:p>
    <w:bookmarkStart w:colFirst="0" w:colLast="0" w:name="bookmark=id.izyx8bygzjm6" w:id="10"/>
    <w:bookmarkEnd w:id="10"/>
    <w:p w:rsidR="00000000" w:rsidDel="00000000" w:rsidP="00000000" w:rsidRDefault="00000000" w:rsidRPr="00000000" w14:paraId="0000002F">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8"/>
          <w:szCs w:val="18"/>
        </w:rPr>
      </w:pPr>
      <w:r w:rsidDel="00000000" w:rsidR="00000000" w:rsidRPr="00000000">
        <w:rPr>
          <w:rFonts w:ascii="Calibri" w:cs="Calibri" w:eastAsia="Calibri" w:hAnsi="Calibri"/>
          <w:b w:val="1"/>
          <w:bCs w:val="1"/>
          <w:color w:val="212529"/>
          <w:sz w:val="24"/>
          <w:szCs w:val="24"/>
          <w:rtl w:val="0"/>
        </w:rPr>
        <w:tab/>
        <w:tab/>
        <w:tab/>
        <w:tab/>
        <w:tab/>
        <w:tab/>
        <w:tab/>
        <w:tab/>
        <w:tab/>
        <w:tab/>
        <w:tab/>
        <w:tab/>
        <w:tab/>
        <w:tab/>
        <w:tab/>
        <w:tab/>
        <w:t xml:space="preserve">2. General requirements for conducting the preliminary </w:t>
        <w:br/>
        <w:t xml:space="preserve">    and periodic medical examinations of employees</w:t>
      </w:r>
      <w:r w:rsidDel="00000000" w:rsidR="00000000" w:rsidRPr="00000000">
        <w:rPr>
          <w:rFonts w:ascii="Times New Roman" w:cs="Times New Roman" w:eastAsia="Times New Roman" w:hAnsi="Times New Roman"/>
          <w:b w:val="1"/>
          <w:bCs w:val="1"/>
          <w:color w:val="212529"/>
          <w:sz w:val="24"/>
          <w:szCs w:val="24"/>
          <w:rtl w:val="0"/>
        </w:rPr>
      </w:r>
      <w:r w:rsidDel="00000000" w:rsidR="00000000" w:rsidRPr="00000000">
        <w:rPr>
          <w:rFonts w:ascii="Calibri" w:cs="Calibri" w:eastAsia="Calibri" w:hAnsi="Calibri"/>
          <w:b w:val="1"/>
          <w:bCs w:val="1"/>
          <w:color w:val="212529"/>
          <w:sz w:val="24"/>
          <w:szCs w:val="24"/>
          <w:rtl w:val="0"/>
        </w:rPr>
      </w:r>
      <w:r w:rsidDel="00000000" w:rsidR="00000000" w:rsidRPr="00000000">
        <w:rPr>
          <w:rtl w:val="0"/>
        </w:rPr>
      </w:r>
    </w:p>
    <w:p w:rsidR="00000000" w:rsidDel="00000000" w:rsidP="00000000" w:rsidRDefault="00000000" w:rsidRPr="00000000" w14:paraId="00000030">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8"/>
          <w:szCs w:val="18"/>
        </w:rPr>
      </w:pPr>
      <w:r w:rsidDel="00000000" w:rsidR="00000000" w:rsidRPr="00000000">
        <w:rPr>
          <w:rtl w:val="0"/>
        </w:rPr>
      </w:r>
    </w:p>
    <w:bookmarkStart w:colFirst="0" w:colLast="0" w:name="bookmark=id.844mtvpi8dqv" w:id="11"/>
    <w:bookmarkEnd w:id="11"/>
    <w:p w:rsidR="00000000" w:rsidDel="00000000" w:rsidP="00000000" w:rsidRDefault="00000000" w:rsidRPr="00000000" w14:paraId="0000003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2.1. Preliminary (periodic) medical examination of employees is carried out by health care institutions assigned to the second, first, higher accreditation category based on the results of state accreditation in accordance with the Procedure for State Accreditation of Health Care Institutions, as well as by specialized health care institutions that have the right to establish a final diagnosis of occupational diseases, by higher medical educational institutions of III - IV levels of accreditation that have departments and professions of course diseases and conduct laboratory, functional and other research and provide medical and sanitary assistance in specialties. </w:t>
      </w:r>
      <w:bookmarkStart w:colFirst="0" w:colLast="0" w:name="bookmark=id.1dotr5pkxlsu" w:id="12"/>
      <w:bookmarkEnd w:id="12"/>
      <w:r w:rsidDel="00000000" w:rsidR="00000000" w:rsidRPr="00000000">
        <w:rPr>
          <w:rFonts w:ascii="Calibri" w:cs="Calibri" w:eastAsia="Calibri" w:hAnsi="Calibri"/>
          <w:color w:val="212529"/>
          <w:sz w:val="24"/>
          <w:szCs w:val="24"/>
          <w:rtl w:val="0"/>
        </w:rPr>
      </w:r>
    </w:p>
    <w:bookmarkStart w:colFirst="0" w:colLast="0" w:name="bookmark=id.z7u1qkfhw1t7" w:id="13"/>
    <w:bookmarkEnd w:id="13"/>
    <w:p w:rsidR="00000000" w:rsidDel="00000000" w:rsidP="00000000" w:rsidRDefault="00000000" w:rsidRPr="00000000" w14:paraId="0000003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2.2. Institutions of the state sanitary-epidemiological service annually, at the request of the enterprise, with the participation of a representative of the primary trade union organization or a person authorized by the employees, determine the categories of employees who are subject to a preliminary (periodic) medical examination and by December 1 draw up an Act of determining the categories of employees who are subject to a preliminary (periodic) medical examination. </w:t>
      </w:r>
    </w:p>
    <w:bookmarkStart w:colFirst="0" w:colLast="0" w:name="bookmark=id.3szq3ouhzxvj" w:id="14"/>
    <w:bookmarkEnd w:id="14"/>
    <w:p w:rsidR="00000000" w:rsidDel="00000000" w:rsidP="00000000" w:rsidRDefault="00000000" w:rsidRPr="00000000" w14:paraId="00000033">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2.3. On the basis of the Act on determining the categories of employees who are subject to preliminary (periodic) medical examination, the enterprise draws up, within a month, in four copies, name lists of employees who are subject to periodic medical examinations, on paper and electronic media, and reconciles them at the sanitary-epidemiological station.  One copy of the list remains at the enterprise (with the official responsible for organizing the medical examination), the second - is sent to health care institutions, the third - to the institution of the state sanitary and epidemiological service, the fourth - to the working body of the executive directorate of the Fund. </w:t>
      </w:r>
    </w:p>
    <w:bookmarkStart w:colFirst="0" w:colLast="0" w:name="bookmark=id.8xz9g41s31zf" w:id="15"/>
    <w:bookmarkEnd w:id="15"/>
    <w:p w:rsidR="00000000" w:rsidDel="00000000" w:rsidP="00000000" w:rsidRDefault="00000000" w:rsidRPr="00000000" w14:paraId="00000034">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2.4.  In order to conduct a preliminary (periodic) medical examination of employees, the enterprise must conclude or timely renew a contract with a health care institution and provide it with a list of employees who are subject to a preliminary (periodic) medical examination.</w:t>
      </w:r>
    </w:p>
    <w:bookmarkStart w:colFirst="0" w:colLast="0" w:name="bookmark=id.l1zqauwd82bg" w:id="16"/>
    <w:bookmarkEnd w:id="16"/>
    <w:p w:rsidR="00000000" w:rsidDel="00000000" w:rsidP="00000000" w:rsidRDefault="00000000" w:rsidRPr="00000000" w14:paraId="00000035">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     At the time of hiring or in the case of transfer to other difficult work, work with harmful or dangerous working conditions, the employer must issue a referral for a mandatory preliminary medical examination of the employee (hereinafter referred to as a referral).</w:t>
      </w:r>
      <w:bookmarkStart w:colFirst="0" w:colLast="0" w:name="bookmark=id.sbpraupv30s4" w:id="17"/>
      <w:bookmarkEnd w:id="17"/>
      <w:r w:rsidDel="00000000" w:rsidR="00000000" w:rsidRPr="00000000">
        <w:rPr>
          <w:rFonts w:ascii="Calibri" w:cs="Calibri" w:eastAsia="Calibri" w:hAnsi="Calibri"/>
          <w:color w:val="212529"/>
          <w:sz w:val="24"/>
          <w:szCs w:val="24"/>
          <w:rtl w:val="0"/>
        </w:rPr>
      </w:r>
    </w:p>
    <w:p w:rsidR="00000000" w:rsidDel="00000000" w:rsidP="00000000" w:rsidRDefault="00000000" w:rsidRPr="00000000" w14:paraId="00000036">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2.5. The employer, at the expense of his own funds, ensures the organization of medical examinations, the costs of an in-depth medical examination of an employee with suspicion of occupational and production-related diseases and their medical rehabilitation, dispensation of employees of risk groups for the development of professional </w:t>
        <w:br/>
        <w:t xml:space="preserve">diseases </w:t>
      </w:r>
      <w:r w:rsidDel="00000000" w:rsidR="00000000" w:rsidRPr="00000000">
        <w:rPr>
          <w:rFonts w:ascii="Times New Roman" w:cs="Times New Roman" w:eastAsia="Times New Roman" w:hAnsi="Times New Roman"/>
          <w:color w:val="212529"/>
          <w:sz w:val="24"/>
          <w:szCs w:val="24"/>
          <w:rtl w:val="0"/>
        </w:rPr>
      </w:r>
      <w:r w:rsidDel="00000000" w:rsidR="00000000" w:rsidRPr="00000000">
        <w:rPr>
          <w:rFonts w:ascii="Calibri" w:cs="Calibri" w:eastAsia="Calibri" w:hAnsi="Calibri"/>
          <w:color w:val="212529"/>
          <w:sz w:val="24"/>
          <w:szCs w:val="24"/>
          <w:rtl w:val="0"/>
        </w:rPr>
      </w:r>
    </w:p>
    <w:bookmarkStart w:colFirst="0" w:colLast="0" w:name="bookmark=id.otub5lcls8cv" w:id="18"/>
    <w:bookmarkEnd w:id="18"/>
    <w:bookmarkStart w:colFirst="0" w:colLast="0" w:name="bookmark=id.f17ikqvcjkxb" w:id="19"/>
    <w:bookmarkEnd w:id="19"/>
    <w:p w:rsidR="00000000" w:rsidDel="00000000" w:rsidP="00000000" w:rsidRDefault="00000000" w:rsidRPr="00000000" w14:paraId="00000037">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2.6.  The periodicity of medical examinations in health care institutions may be changed by the institution of the state sanitary-epidemic service, based on the specific sanitary-hygienic and epidemic situation, but at least once every two years. </w:t>
      </w:r>
    </w:p>
    <w:bookmarkStart w:colFirst="0" w:colLast="0" w:name="bookmark=id.leo1i3w0zvxk" w:id="20"/>
    <w:bookmarkEnd w:id="20"/>
    <w:bookmarkStart w:colFirst="0" w:colLast="0" w:name="bookmark=id.z1njcc4tzatn" w:id="21"/>
    <w:bookmarkEnd w:id="21"/>
    <w:p w:rsidR="00000000" w:rsidDel="00000000" w:rsidP="00000000" w:rsidRDefault="00000000" w:rsidRPr="00000000" w14:paraId="00000038">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2.7.   On the basis of the list of employees who are subject to periodic medical examinations, the occupational health and safety engineer draws up a plan-schedule for their implementation, agrees it with the employer and the institution of the state sanitary and epidemiological service. The time schedule for medical examinations, laboratory, functional and other studies and the doctors involved in their conduct are indicated in the schedule.  Medical examination by doctors is carried out only if the results of the mentioned studies are available. </w:t>
      </w:r>
      <w:bookmarkStart w:colFirst="0" w:colLast="0" w:name="bookmark=id.nblx5dlrkkss" w:id="22"/>
      <w:bookmarkEnd w:id="22"/>
      <w:r w:rsidDel="00000000" w:rsidR="00000000" w:rsidRPr="00000000">
        <w:rPr>
          <w:rFonts w:ascii="Calibri" w:cs="Calibri" w:eastAsia="Calibri" w:hAnsi="Calibri"/>
          <w:color w:val="212529"/>
          <w:sz w:val="24"/>
          <w:szCs w:val="24"/>
          <w:rtl w:val="0"/>
        </w:rPr>
      </w:r>
      <w:bookmarkStart w:colFirst="0" w:colLast="0" w:name="bookmark=id.402j6q99ifvu" w:id="23"/>
      <w:bookmarkEnd w:id="23"/>
      <w:bookmarkStart w:colFirst="0" w:colLast="0" w:name="bookmark=id.xd1vlbpmj2vk" w:id="24"/>
      <w:bookmarkEnd w:id="24"/>
      <w:bookmarkStart w:colFirst="0" w:colLast="0" w:name="bookmark=id.2wfpqz9cjzvl" w:id="25"/>
      <w:bookmarkEnd w:id="25"/>
      <w:r w:rsidDel="00000000" w:rsidR="00000000" w:rsidRPr="00000000">
        <w:rPr>
          <w:rtl w:val="0"/>
        </w:rPr>
      </w:r>
    </w:p>
    <w:bookmarkStart w:colFirst="0" w:colLast="0" w:name="bookmark=id.xhwv7gtlfz5h" w:id="26"/>
    <w:bookmarkEnd w:id="26"/>
    <w:bookmarkStart w:colFirst="0" w:colLast="0" w:name="bookmark=id.47yk48aao5u7" w:id="27"/>
    <w:bookmarkEnd w:id="27"/>
    <w:bookmarkStart w:colFirst="0" w:colLast="0" w:name="bookmark=id.1zhylex7rg0w" w:id="28"/>
    <w:bookmarkEnd w:id="28"/>
    <w:p w:rsidR="00000000" w:rsidDel="00000000" w:rsidP="00000000" w:rsidRDefault="00000000" w:rsidRPr="00000000" w14:paraId="00000039">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2.8. The employer keeps the employee's place of work (position) and average earnings for the period of the medical examination and, based on the results of the medical examination, informs the employee about the possibility (impossibility) of continuing to work in the profession. </w:t>
      </w:r>
      <w:bookmarkStart w:colFirst="0" w:colLast="0" w:name="bookmark=id.b3cg4n3awwjx" w:id="29"/>
      <w:bookmarkEnd w:id="29"/>
      <w:bookmarkStart w:colFirst="0" w:colLast="0" w:name="bookmark=id.qh881e7wt739" w:id="30"/>
      <w:bookmarkEnd w:id="30"/>
      <w:bookmarkStart w:colFirst="0" w:colLast="0" w:name="bookmark=id.nlbi36ejwgz0" w:id="31"/>
      <w:bookmarkEnd w:id="31"/>
      <w:r w:rsidDel="00000000" w:rsidR="00000000" w:rsidRPr="00000000">
        <w:rPr>
          <w:rtl w:val="0"/>
        </w:rPr>
      </w:r>
    </w:p>
    <w:bookmarkStart w:colFirst="0" w:colLast="0" w:name="bookmark=id.2lj3p6jhvmqf" w:id="32"/>
    <w:bookmarkEnd w:id="32"/>
    <w:p w:rsidR="00000000" w:rsidDel="00000000" w:rsidP="00000000" w:rsidRDefault="00000000" w:rsidRPr="00000000" w14:paraId="0000003A">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2.9.  The results of the medical examination can be challenged by the employer or employee in higher level health care institutions or in court. </w:t>
      </w:r>
    </w:p>
    <w:p w:rsidR="00000000" w:rsidDel="00000000" w:rsidP="00000000" w:rsidRDefault="00000000" w:rsidRPr="00000000" w14:paraId="0000003B">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tl w:val="0"/>
        </w:rPr>
      </w:r>
    </w:p>
    <w:bookmarkStart w:colFirst="0" w:colLast="0" w:name="bookmark=id.u1eainwbifyn" w:id="33"/>
    <w:bookmarkEnd w:id="33"/>
    <w:p w:rsidR="00000000" w:rsidDel="00000000" w:rsidP="00000000" w:rsidRDefault="00000000" w:rsidRPr="00000000" w14:paraId="0000003C">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6"/>
          <w:szCs w:val="16"/>
        </w:rPr>
      </w:pPr>
      <w:r w:rsidDel="00000000" w:rsidR="00000000" w:rsidRPr="00000000">
        <w:rPr>
          <w:rFonts w:ascii="Calibri" w:cs="Calibri" w:eastAsia="Calibri" w:hAnsi="Calibri"/>
          <w:b w:val="1"/>
          <w:bCs w:val="1"/>
          <w:color w:val="212529"/>
          <w:sz w:val="24"/>
          <w:szCs w:val="24"/>
          <w:rtl w:val="0"/>
        </w:rPr>
        <w:tab/>
        <w:tab/>
        <w:tab/>
        <w:tab/>
        <w:tab/>
        <w:tab/>
        <w:tab/>
        <w:tab/>
        <w:tab/>
        <w:tab/>
        <w:tab/>
        <w:tab/>
        <w:tab/>
        <w:tab/>
        <w:tab/>
        <w:tab/>
        <w:t>3. Organization of medical examinations by the employer</w:t>
      </w:r>
      <w:bookmarkStart w:colFirst="0" w:colLast="0" w:name="bookmark=id.ao9rys5uf2v2" w:id="34"/>
      <w:bookmarkEnd w:id="34"/>
      <w:r w:rsidDel="00000000" w:rsidR="00000000" w:rsidRPr="00000000">
        <w:rPr>
          <w:rtl w:val="0"/>
        </w:rPr>
      </w:r>
    </w:p>
    <w:p w:rsidR="00000000" w:rsidDel="00000000" w:rsidP="00000000" w:rsidRDefault="00000000" w:rsidRPr="00000000" w14:paraId="0000003D">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6"/>
          <w:szCs w:val="16"/>
        </w:rPr>
      </w:pPr>
      <w:r w:rsidDel="00000000" w:rsidR="00000000" w:rsidRPr="00000000">
        <w:rPr>
          <w:rtl w:val="0"/>
        </w:rPr>
      </w:r>
    </w:p>
    <w:p w:rsidR="00000000" w:rsidDel="00000000" w:rsidP="00000000" w:rsidRDefault="00000000" w:rsidRPr="00000000" w14:paraId="0000003E">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b w:val="1"/>
          <w:bCs w:val="1"/>
          <w:color w:val="212529"/>
          <w:sz w:val="24"/>
          <w:szCs w:val="24"/>
        </w:rPr>
      </w:pPr>
      <w:r w:rsidDel="00000000" w:rsidR="00000000" w:rsidRPr="00000000">
        <w:rPr>
          <w:rFonts w:ascii="Calibri" w:cs="Calibri" w:eastAsia="Calibri" w:hAnsi="Calibri"/>
          <w:b w:val="1"/>
          <w:bCs w:val="1"/>
          <w:color w:val="212529"/>
          <w:sz w:val="24"/>
          <w:szCs w:val="24"/>
          <w:rtl w:val="0"/>
        </w:rPr>
        <w:tab/>
        <w:tab/>
        <w:tab/>
        <w:tab/>
        <w:tab/>
        <w:tab/>
        <w:tab/>
        <w:tab/>
        <w:tab/>
        <w:tab/>
        <w:tab/>
        <w:tab/>
        <w:tab/>
        <w:tab/>
        <w:tab/>
        <w:tab/>
        <w:t>Employer:</w:t>
      </w:r>
    </w:p>
    <w:bookmarkStart w:colFirst="0" w:colLast="0" w:name="bookmark=id.w0flfxpbtgvh" w:id="35"/>
    <w:bookmarkEnd w:id="35"/>
    <w:p w:rsidR="00000000" w:rsidDel="00000000" w:rsidP="00000000" w:rsidRDefault="00000000" w:rsidRPr="00000000" w14:paraId="0000003F">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3.1. Organizes laboratory studies of working conditions with the determination of harmful and dangerous factors of the production environment and the labor process at specific workplaces of employees in accordance with the hygienic classification of work according to indicators of harmfulness and danger of factors of the production environment, difficulty and tension of the labor process in order to determine the categories of workers who are subject to a preliminary (periodic) medical examination, and submits this data to the relevant sanitary and epidemiological station. </w:t>
      </w:r>
    </w:p>
    <w:bookmarkStart w:colFirst="0" w:colLast="0" w:name="bookmark=id.xrffi8hcckjx" w:id="36"/>
    <w:bookmarkEnd w:id="36"/>
    <w:p w:rsidR="00000000" w:rsidDel="00000000" w:rsidP="00000000" w:rsidRDefault="00000000" w:rsidRPr="00000000" w14:paraId="00000040">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3.2. During the conclusion of the employment contract, the employee must be informed about the working conditions and about the presence at his workplace of dangerous and harmful production factors that have not yet been eliminated, the possible consequences of their impact on health, and about the employee's rights to benefits and compensation for working in such conditions in accordance with the legislation and the collective agreement.</w:t>
      </w:r>
    </w:p>
    <w:bookmarkStart w:colFirst="0" w:colLast="0" w:name="bookmark=id.bhwjhj2dup91" w:id="37"/>
    <w:bookmarkEnd w:id="37"/>
    <w:p w:rsidR="00000000" w:rsidDel="00000000" w:rsidP="00000000" w:rsidRDefault="00000000" w:rsidRPr="00000000" w14:paraId="0000004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     An employee may not be offered work that, according to a medical opinion, is contraindicated for him due to his health condition.  Persons with the conclusion of a psychophysiological examination are allowed to carry out works of increased danger and those that require professional selection. </w:t>
      </w:r>
    </w:p>
    <w:bookmarkStart w:colFirst="0" w:colLast="0" w:name="bookmark=id.ueco1axvmh4f" w:id="38"/>
    <w:bookmarkEnd w:id="38"/>
    <w:p w:rsidR="00000000" w:rsidDel="00000000" w:rsidP="00000000" w:rsidRDefault="00000000" w:rsidRPr="00000000" w14:paraId="0000004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3.3.   Approves the plan-schedule of conducting medical examinations by health care institutions. </w:t>
      </w:r>
    </w:p>
    <w:bookmarkStart w:colFirst="0" w:colLast="0" w:name="bookmark=id.j5kskweminfb" w:id="39"/>
    <w:bookmarkEnd w:id="39"/>
    <w:p w:rsidR="00000000" w:rsidDel="00000000" w:rsidP="00000000" w:rsidRDefault="00000000" w:rsidRPr="00000000" w14:paraId="00000043">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3.4. Ensures timely and organized attendance of employees for medical examinations and examinations. </w:t>
      </w:r>
    </w:p>
    <w:bookmarkStart w:colFirst="0" w:colLast="0" w:name="bookmark=id.9w9exoj6xe1o" w:id="40"/>
    <w:bookmarkEnd w:id="40"/>
    <w:p w:rsidR="00000000" w:rsidDel="00000000" w:rsidP="00000000" w:rsidRDefault="00000000" w:rsidRPr="00000000" w14:paraId="00000044">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3.5.  Monitors the conduct of medical examinations in terms agreed with health care institutions, appoints responsible persons for the organization of medical examinations. </w:t>
      </w:r>
    </w:p>
    <w:bookmarkStart w:colFirst="0" w:colLast="0" w:name="bookmark=id.v1m5k3d2u6om" w:id="41"/>
    <w:bookmarkEnd w:id="41"/>
    <w:p w:rsidR="00000000" w:rsidDel="00000000" w:rsidP="00000000" w:rsidRDefault="00000000" w:rsidRPr="00000000" w14:paraId="00000045">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3.6. Suspends from work employees who have not passed medical examinations within the prescribed period, and does not allow employees to work for whom, according to a medical opinion, such work is contraindicated due to their state of health. </w:t>
      </w:r>
    </w:p>
    <w:bookmarkStart w:colFirst="0" w:colLast="0" w:name="bookmark=id.i9nz9k2ca2fn" w:id="42"/>
    <w:bookmarkEnd w:id="42"/>
    <w:bookmarkStart w:colFirst="0" w:colLast="0" w:name="bookmark=id.c6xaqsszcd7" w:id="43"/>
    <w:bookmarkEnd w:id="43"/>
    <w:p w:rsidR="00000000" w:rsidDel="00000000" w:rsidP="00000000" w:rsidRDefault="00000000" w:rsidRPr="00000000" w14:paraId="00000046">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b w:val="1"/>
          <w:bCs w:val="1"/>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3.7. Provides at its own expense an out-of-hours medical examination of employees:</w:t>
      </w:r>
      <w:r w:rsidDel="00000000" w:rsidR="00000000" w:rsidRPr="00000000">
        <w:rPr>
          <w:rFonts w:ascii="Calibri" w:cs="Calibri" w:eastAsia="Calibri" w:hAnsi="Calibri"/>
          <w:b w:val="1"/>
          <w:bCs w:val="1"/>
          <w:color w:val="212529"/>
          <w:sz w:val="24"/>
          <w:szCs w:val="24"/>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212529"/>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4"/>
          <w:szCs w:val="24"/>
          <w:u w:val="none"/>
          <w:shd w:fill="auto" w:val="clear"/>
          <w:vertAlign w:val="baseline"/>
          <w:rtl w:val="0"/>
        </w:rPr>
        <w:tab/>
        <w:tab/>
        <w:tab/>
        <w:tab/>
        <w:tab/>
        <w:tab/>
        <w:tab/>
        <w:tab/>
        <w:tab/>
        <w:tab/>
        <w:tab/>
        <w:tab/>
        <w:tab/>
        <w:tab/>
        <w:tab/>
        <w:tab/>
        <w:t>at the employee's request, if he believes that the deterioration of his health is related to working conditions;</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720" w:right="0" w:hanging="360"/>
        <w:jc w:val="both"/>
        <w:rPr>
          <w:b w:val="0"/>
          <w:bCs w:val="0"/>
          <w:i w:val="0"/>
          <w:iCs w:val="0"/>
          <w:smallCaps w:val="0"/>
          <w:strike w:val="0"/>
          <w:color w:val="212529"/>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12529"/>
          <w:sz w:val="24"/>
          <w:szCs w:val="24"/>
          <w:u w:val="none"/>
          <w:shd w:fill="auto" w:val="clear"/>
          <w:vertAlign w:val="baseline"/>
          <w:rtl w:val="0"/>
        </w:rPr>
        <w:tab/>
        <w:tab/>
        <w:tab/>
        <w:tab/>
        <w:tab/>
        <w:tab/>
        <w:tab/>
        <w:tab/>
        <w:tab/>
        <w:tab/>
        <w:tab/>
        <w:tab/>
        <w:tab/>
        <w:tab/>
        <w:tab/>
        <w:tab/>
        <w:t xml:space="preserve">on his own initiative, if the employee's state of health does not allow him to perform his work duties. </w:t>
      </w:r>
    </w:p>
    <w:bookmarkStart w:colFirst="0" w:colLast="0" w:name="bookmark=id.vtnuue9yxden" w:id="44"/>
    <w:bookmarkEnd w:id="44"/>
    <w:p w:rsidR="00000000" w:rsidDel="00000000" w:rsidP="00000000" w:rsidRDefault="00000000" w:rsidRPr="00000000" w14:paraId="00000049">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3.8. He has the right to subject an employee who evades a mandatory medical examination to disciplinary action, and to suspend him from work without pay. </w:t>
      </w:r>
    </w:p>
    <w:bookmarkStart w:colFirst="0" w:colLast="0" w:name="bookmark=id.g4kbiqf70xox" w:id="45"/>
    <w:bookmarkEnd w:id="45"/>
    <w:p w:rsidR="00000000" w:rsidDel="00000000" w:rsidP="00000000" w:rsidRDefault="00000000" w:rsidRPr="00000000" w14:paraId="0000004A">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 xml:space="preserve">3.9. Employs minors only after a preliminary medical examination. </w:t>
      </w:r>
    </w:p>
    <w:p w:rsidR="00000000" w:rsidDel="00000000" w:rsidP="00000000" w:rsidRDefault="00000000" w:rsidRPr="00000000" w14:paraId="0000004B">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tl w:val="0"/>
        </w:rPr>
      </w:r>
    </w:p>
    <w:bookmarkStart w:colFirst="0" w:colLast="0" w:name="bookmark=id.ar3nmtw53d9b" w:id="46"/>
    <w:bookmarkEnd w:id="46"/>
    <w:p w:rsidR="00000000" w:rsidDel="00000000" w:rsidP="00000000" w:rsidRDefault="00000000" w:rsidRPr="00000000" w14:paraId="0000004C">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6"/>
          <w:szCs w:val="16"/>
        </w:rPr>
      </w:pPr>
      <w:r w:rsidDel="00000000" w:rsidR="00000000" w:rsidRPr="00000000">
        <w:rPr>
          <w:rFonts w:ascii="Calibri" w:cs="Calibri" w:eastAsia="Calibri" w:hAnsi="Calibri"/>
          <w:b w:val="1"/>
          <w:bCs w:val="1"/>
          <w:color w:val="212529"/>
          <w:sz w:val="24"/>
          <w:szCs w:val="24"/>
          <w:rtl w:val="0"/>
        </w:rPr>
        <w:tab/>
        <w:tab/>
        <w:tab/>
        <w:tab/>
        <w:tab/>
        <w:tab/>
        <w:tab/>
        <w:tab/>
        <w:tab/>
        <w:tab/>
        <w:tab/>
        <w:tab/>
        <w:tab/>
        <w:tab/>
        <w:tab/>
        <w:tab/>
        <w:t>4. Responsibility</w:t>
      </w:r>
      <w:r w:rsidDel="00000000" w:rsidR="00000000" w:rsidRPr="00000000">
        <w:rPr>
          <w:rtl w:val="0"/>
        </w:rPr>
      </w:r>
    </w:p>
    <w:p w:rsidR="00000000" w:rsidDel="00000000" w:rsidP="00000000" w:rsidRDefault="00000000" w:rsidRPr="00000000" w14:paraId="0000004D">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6"/>
          <w:szCs w:val="16"/>
        </w:rPr>
      </w:pPr>
      <w:r w:rsidDel="00000000" w:rsidR="00000000" w:rsidRPr="00000000">
        <w:rPr>
          <w:rtl w:val="0"/>
        </w:rPr>
      </w:r>
    </w:p>
    <w:p w:rsidR="00000000" w:rsidDel="00000000" w:rsidP="00000000" w:rsidRDefault="00000000" w:rsidRPr="00000000" w14:paraId="0000004E">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4.1. For violation of the requirements of occupational health and safety legislation, guilty persons may be held to material, disciplinary, administrative and criminal liability in accordance with the current legislation of Ukraine.</w:t>
      </w:r>
    </w:p>
    <w:p w:rsidR="00000000" w:rsidDel="00000000" w:rsidP="00000000" w:rsidRDefault="00000000" w:rsidRPr="00000000" w14:paraId="0000004F">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tl w:val="0"/>
        </w:rPr>
      </w:r>
    </w:p>
    <w:p w:rsidR="00000000" w:rsidDel="00000000" w:rsidP="00000000" w:rsidRDefault="00000000" w:rsidRPr="00000000" w14:paraId="00000050">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6"/>
          <w:szCs w:val="16"/>
        </w:rPr>
      </w:pPr>
      <w:r w:rsidDel="00000000" w:rsidR="00000000" w:rsidRPr="00000000">
        <w:rPr>
          <w:rFonts w:ascii="Calibri" w:cs="Calibri" w:eastAsia="Calibri" w:hAnsi="Calibri"/>
          <w:b w:val="1"/>
          <w:bCs w:val="1"/>
          <w:color w:val="212529"/>
          <w:sz w:val="24"/>
          <w:szCs w:val="24"/>
          <w:rtl w:val="0"/>
        </w:rPr>
        <w:tab/>
        <w:tab/>
        <w:tab/>
        <w:tab/>
        <w:tab/>
        <w:tab/>
        <w:tab/>
        <w:tab/>
        <w:tab/>
        <w:tab/>
        <w:tab/>
        <w:tab/>
        <w:tab/>
        <w:tab/>
        <w:tab/>
        <w:tab/>
        <w:t>5. Final provisions</w:t>
      </w:r>
      <w:r w:rsidDel="00000000" w:rsidR="00000000" w:rsidRPr="00000000">
        <w:rPr>
          <w:rtl w:val="0"/>
        </w:rPr>
      </w:r>
    </w:p>
    <w:p w:rsidR="00000000" w:rsidDel="00000000" w:rsidP="00000000" w:rsidRDefault="00000000" w:rsidRPr="00000000" w14:paraId="0000005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center"/>
        <w:rPr>
          <w:rFonts w:ascii="Calibri" w:cs="Calibri" w:eastAsia="Calibri" w:hAnsi="Calibri"/>
          <w:b w:val="1"/>
          <w:bCs w:val="1"/>
          <w:color w:val="212529"/>
          <w:sz w:val="16"/>
          <w:szCs w:val="16"/>
        </w:rPr>
      </w:pPr>
      <w:r w:rsidDel="00000000" w:rsidR="00000000" w:rsidRPr="00000000">
        <w:rPr>
          <w:rtl w:val="0"/>
        </w:rPr>
      </w:r>
    </w:p>
    <w:p w:rsidR="00000000" w:rsidDel="00000000" w:rsidP="00000000" w:rsidRDefault="00000000" w:rsidRPr="00000000" w14:paraId="0000005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5.1. These Regulations shall enter into force from the date of its approval by order of the enterprise.</w:t>
      </w:r>
    </w:p>
    <w:p w:rsidR="00000000" w:rsidDel="00000000" w:rsidP="00000000" w:rsidRDefault="00000000" w:rsidRPr="00000000" w14:paraId="00000053">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Fonts w:ascii="Calibri" w:cs="Calibri" w:eastAsia="Calibri" w:hAnsi="Calibri"/>
          <w:color w:val="212529"/>
          <w:sz w:val="24"/>
          <w:szCs w:val="24"/>
          <w:rtl w:val="0"/>
        </w:rPr>
        <w:tab/>
        <w:tab/>
        <w:tab/>
        <w:tab/>
        <w:tab/>
        <w:tab/>
        <w:tab/>
        <w:tab/>
        <w:tab/>
        <w:tab/>
        <w:tab/>
        <w:tab/>
        <w:tab/>
        <w:tab/>
        <w:tab/>
        <w:tab/>
        <w:t>5.2. Changes and additions to the Regulation are made by the relevant order of the enterprise. In the same order, the Regulation is repealed.</w:t>
      </w:r>
    </w:p>
    <w:p w:rsidR="00000000" w:rsidDel="00000000" w:rsidP="00000000" w:rsidRDefault="00000000" w:rsidRPr="00000000" w14:paraId="00000054">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tl w:val="0"/>
        </w:rPr>
      </w:r>
    </w:p>
    <w:p w:rsidR="00000000" w:rsidDel="00000000" w:rsidP="00000000" w:rsidRDefault="00000000" w:rsidRPr="00000000" w14:paraId="00000055">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tl w:val="0"/>
        </w:rPr>
      </w:r>
    </w:p>
    <w:p w:rsidR="00000000" w:rsidDel="00000000" w:rsidP="00000000" w:rsidRDefault="00000000" w:rsidRPr="00000000" w14:paraId="00000056">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jc w:val="both"/>
        <w:rPr>
          <w:rFonts w:ascii="Calibri" w:cs="Calibri" w:eastAsia="Calibri" w:hAnsi="Calibri"/>
          <w:color w:val="212529"/>
          <w:sz w:val="24"/>
          <w:szCs w:val="24"/>
        </w:rPr>
      </w:pPr>
      <w:r w:rsidDel="00000000" w:rsidR="00000000" w:rsidRPr="00000000">
        <w:rPr>
          <w:rtl w:val="0"/>
        </w:rPr>
      </w:r>
    </w:p>
    <w:p w:rsidR="00000000" w:rsidDel="00000000" w:rsidP="00000000" w:rsidRDefault="00000000" w:rsidRPr="00000000" w14:paraId="00000057">
      <w:pPr>
        <w:spacing w:after="120" w:before="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DEVELOPED BY: </w:t>
      </w:r>
    </w:p>
    <w:p w:rsidR="00000000" w:rsidDel="00000000" w:rsidP="00000000" w:rsidRDefault="00000000" w:rsidRPr="00000000" w14:paraId="00000058">
      <w:pPr>
        <w:spacing w:after="0" w:before="0" w:lineRule="auto"/>
        <w:rPr>
          <w:rFonts w:ascii="Calibri" w:cs="Calibri" w:eastAsia="Calibri" w:hAnsi="Calibri"/>
          <w:color w:val="000000"/>
          <w:sz w:val="24"/>
          <w:szCs w:val="24"/>
        </w:rPr>
      </w:pPr>
      <w:bookmarkStart w:colFirst="0" w:colLast="0" w:name="_heading=h.vy1b3ovdk1rm" w:id="47"/>
      <w:bookmarkEnd w:id="47"/>
      <w:r w:rsidDel="00000000" w:rsidR="00000000" w:rsidRPr="00000000">
        <w:rPr>
          <w:rFonts w:ascii="Calibri" w:cs="Calibri" w:eastAsia="Calibri" w:hAnsi="Calibri"/>
          <w:sz w:val="24"/>
          <w:szCs w:val="24"/>
          <w:rtl w:val="0"/>
        </w:rPr>
        <w:t xml:space="preserve">Human Resources Director         _________   </w:t>
        <w:tab/>
        <w:t xml:space="preserve"> Initials, Surname      </w:t>
      </w:r>
      <w:r w:rsidDel="00000000" w:rsidR="00000000" w:rsidRPr="00000000">
        <w:rPr>
          <w:rtl w:val="0"/>
        </w:rPr>
      </w:r>
    </w:p>
    <w:p w:rsidR="00000000" w:rsidDel="00000000" w:rsidP="00000000" w:rsidRDefault="00000000" w:rsidRPr="00000000" w14:paraId="00000059">
      <w:pPr>
        <w:spacing w:after="0" w:before="0" w:lineRule="auto"/>
        <w:rPr>
          <w:rFonts w:ascii="Calibri" w:cs="Calibri" w:eastAsia="Calibri" w:hAnsi="Calibri"/>
          <w:i w:val="1"/>
          <w:iCs w:val="1"/>
          <w:color w:val="000000"/>
          <w:sz w:val="20"/>
          <w:szCs w:val="20"/>
          <w:u w:val="single"/>
        </w:rPr>
      </w:pPr>
      <w:r w:rsidDel="00000000" w:rsidR="00000000" w:rsidRPr="00000000">
        <w:rPr>
          <w:rFonts w:ascii="Calibri" w:cs="Calibri" w:eastAsia="Calibri" w:hAnsi="Calibri"/>
          <w:color w:val="000000"/>
          <w:rtl w:val="0"/>
        </w:rPr>
        <w:t xml:space="preserve">        </w:t>
        <w:tab/>
        <w:tab/>
        <w:t xml:space="preserve">             </w:t>
        <w:tab/>
        <w:t xml:space="preserve">                                              (signature)</w:t>
      </w:r>
      <w:r w:rsidDel="00000000" w:rsidR="00000000" w:rsidRPr="00000000">
        <w:rPr>
          <w:rtl w:val="0"/>
        </w:rPr>
      </w:r>
      <w:r w:rsidDel="00000000" w:rsidR="00000000" w:rsidRPr="00000000">
        <w:rPr>
          <w:rFonts w:ascii="Calibri" w:cs="Calibri" w:eastAsia="Calibri" w:hAnsi="Calibri"/>
          <w:color w:val="000000"/>
          <w:rtl w:val="0"/>
        </w:rPr>
      </w:r>
      <w:r w:rsidDel="00000000" w:rsidR="00000000" w:rsidRPr="00000000">
        <w:rPr>
          <w:rtl w:val="0"/>
        </w:rPr>
      </w:r>
      <w:r w:rsidDel="00000000" w:rsidR="00000000" w:rsidRPr="00000000">
        <w:rPr>
          <w:rFonts w:ascii="Calibri" w:cs="Calibri" w:eastAsia="Calibri" w:hAnsi="Calibri"/>
          <w:color w:val="000000"/>
          <w:rtl w:val="0"/>
        </w:rPr>
      </w:r>
      <w:r w:rsidDel="00000000" w:rsidR="00000000" w:rsidRPr="00000000">
        <w:rPr>
          <w:rFonts w:ascii="Calibri" w:cs="Calibri" w:eastAsia="Calibri" w:hAnsi="Calibri"/>
          <w:color w:val="000000"/>
          <w:sz w:val="20"/>
          <w:szCs w:val="20"/>
          <w:rtl w:val="0"/>
        </w:rPr>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rPr/>
  </w:style>
  <w:style w:type="character" w:styleId="HTML" w:customStyle="1">
    <w:name w:val="Стандартный HTML Знак"/>
    <w:basedOn w:val="DefaultParagraphFont"/>
    <w:link w:val="HTMLPreformatted"/>
    <w:uiPriority w:val="99"/>
    <w:semiHidden w:val="1"/>
    <w:rsid w:val="00C23618"/>
    <w:rPr>
      <w:rFonts w:ascii="Courier New" w:cs="Courier New" w:eastAsia="Times New Roman" w:hAnsi="Courier New"/>
      <w:kern w:val="0"/>
      <w:sz w:val="20"/>
      <w:szCs w:val="20"/>
      <w:lang w:eastAsia="ru-UA" w:val="ru-UA"/>
    </w:rPr>
  </w:style>
  <w:style w:type="character" w:styleId="Emphasis">
    <w:name w:val="Emphasis"/>
    <w:basedOn w:val="DefaultParagraphFont"/>
    <w:uiPriority w:val="20"/>
    <w:qFormat w:val="1"/>
    <w:rsid w:val="00C23618"/>
    <w:rPr>
      <w:i w:val="1"/>
      <w:iCs w:val="1"/>
    </w:rPr>
  </w:style>
  <w:style w:type="character" w:styleId="Hyperlink">
    <w:name w:val="Hyperlink"/>
    <w:basedOn w:val="DefaultParagraphFont"/>
    <w:uiPriority w:val="99"/>
    <w:semiHidden w:val="1"/>
    <w:unhideWhenUsed w:val="1"/>
    <w:rsid w:val="00C23618"/>
    <w:rPr>
      <w:color w:val="0000ff"/>
      <w:u w:val="single"/>
    </w:rPr>
  </w:style>
  <w:style w:type="character" w:styleId="FollowedHyperlink">
    <w:name w:val="FollowedHyperlink"/>
    <w:basedOn w:val="DefaultParagraphFont"/>
    <w:uiPriority w:val="99"/>
    <w:semiHidden w:val="1"/>
    <w:unhideWhenUsed w:val="1"/>
    <w:rsid w:val="00C23618"/>
    <w:rPr>
      <w:color w:val="800080"/>
      <w:u w:val="single"/>
    </w:rPr>
  </w:style>
  <w:style w:type="character" w:styleId="FontStyle25" w:customStyle="1">
    <w:name w:val="Font Style25"/>
    <w:uiPriority w:val="99"/>
    <w:rsid w:val="00C23618"/>
    <w:rPr>
      <w:rFonts w:ascii="Calibri" w:cs="Calibri" w:hAnsi="Calibri"/>
      <w:b w:val="1"/>
      <w:bCs w:val="1"/>
      <w:sz w:val="24"/>
      <w:szCs w:val="24"/>
    </w:rPr>
  </w:style>
  <w:style w:type="character" w:styleId="FontStyle26" w:customStyle="1">
    <w:name w:val="Font Style26"/>
    <w:uiPriority w:val="99"/>
    <w:rsid w:val="00C23618"/>
    <w:rPr>
      <w:rFonts w:ascii="Calibri" w:cs="Calibri" w:hAnsi="Calibri"/>
      <w:b w:val="1"/>
      <w:bCs w:val="1"/>
      <w:sz w:val="20"/>
      <w:szCs w:val="20"/>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msonormal" w:customStyle="1">
    <w:name w:val="msonormal"/>
    <w:basedOn w:val="Normal"/>
    <w:rsid w:val="00C23618"/>
    <w:pPr>
      <w:spacing w:afterAutospacing="1" w:beforeAutospacing="1" w:line="240" w:lineRule="auto"/>
    </w:pPr>
    <w:rPr>
      <w:rFonts w:ascii="Times New Roman" w:cs="Times New Roman" w:eastAsia="Times New Roman" w:hAnsi="Times New Roman"/>
      <w:kern w:val="0"/>
      <w:sz w:val="24"/>
      <w:szCs w:val="24"/>
      <w:lang w:eastAsia="ru-UA" w:val="ru-UA"/>
    </w:rPr>
  </w:style>
  <w:style w:type="paragraph" w:styleId="HTMLPreformatted">
    <w:name w:val="HTML Preformatted"/>
    <w:basedOn w:val="Normal"/>
    <w:link w:val="HTML"/>
    <w:uiPriority w:val="99"/>
    <w:semiHidden w:val="1"/>
    <w:unhideWhenUsed w:val="1"/>
    <w:rsid w:val="00C23618"/>
    <w:pPr>
      <w:tabs>
        <w:tab w:val="clear" w:pos="72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pPr>
    <w:rPr>
      <w:rFonts w:ascii="Courier New" w:cs="Courier New" w:eastAsia="Times New Roman" w:hAnsi="Courier New"/>
      <w:kern w:val="0"/>
      <w:sz w:val="20"/>
      <w:szCs w:val="20"/>
      <w:lang w:eastAsia="ru-UA" w:val="ru-UA"/>
    </w:rPr>
  </w:style>
  <w:style w:type="paragraph" w:styleId="Style51" w:customStyle="1">
    <w:name w:val="Style5"/>
    <w:basedOn w:val="Normal"/>
    <w:uiPriority w:val="99"/>
    <w:rsid w:val="00C23618"/>
    <w:pPr>
      <w:widowControl w:val="0"/>
      <w:spacing w:after="0" w:before="0" w:line="240" w:lineRule="auto"/>
    </w:pPr>
    <w:rPr>
      <w:rFonts w:ascii="Calibri" w:cs="Times New Roman" w:eastAsia="Times New Roman" w:hAnsi="Calibri"/>
      <w:kern w:val="0"/>
      <w:sz w:val="24"/>
      <w:szCs w:val="24"/>
      <w:lang w:eastAsia="ru-RU" w:val="ru-RU"/>
    </w:rPr>
  </w:style>
  <w:style w:type="paragraph" w:styleId="Style91" w:customStyle="1">
    <w:name w:val="Style9"/>
    <w:basedOn w:val="Normal"/>
    <w:uiPriority w:val="99"/>
    <w:rsid w:val="00C23618"/>
    <w:pPr>
      <w:widowControl w:val="0"/>
      <w:spacing w:after="0" w:before="0" w:line="240" w:lineRule="auto"/>
    </w:pPr>
    <w:rPr>
      <w:rFonts w:ascii="Calibri" w:cs="Times New Roman" w:eastAsia="Times New Roman" w:hAnsi="Calibri"/>
      <w:kern w:val="0"/>
      <w:sz w:val="24"/>
      <w:szCs w:val="24"/>
      <w:lang w:eastAsia="ru-RU" w:val="ru-RU"/>
    </w:rPr>
  </w:style>
  <w:style w:type="paragraph" w:styleId="Style101" w:customStyle="1">
    <w:name w:val="Style10"/>
    <w:basedOn w:val="Normal"/>
    <w:uiPriority w:val="99"/>
    <w:rsid w:val="00C23618"/>
    <w:pPr>
      <w:widowControl w:val="0"/>
      <w:spacing w:after="0" w:before="0" w:line="240" w:lineRule="auto"/>
    </w:pPr>
    <w:rPr>
      <w:rFonts w:ascii="Calibri" w:cs="Times New Roman" w:eastAsia="Times New Roman" w:hAnsi="Calibri"/>
      <w:kern w:val="0"/>
      <w:sz w:val="24"/>
      <w:szCs w:val="24"/>
      <w:lang w:eastAsia="ru-RU" w:val="ru-RU"/>
    </w:rPr>
  </w:style>
  <w:style w:type="paragraph" w:styleId="Style111" w:customStyle="1">
    <w:name w:val="Style11"/>
    <w:basedOn w:val="Normal"/>
    <w:uiPriority w:val="99"/>
    <w:rsid w:val="00C23618"/>
    <w:pPr>
      <w:widowControl w:val="0"/>
      <w:spacing w:after="0" w:before="0" w:line="240" w:lineRule="auto"/>
    </w:pPr>
    <w:rPr>
      <w:rFonts w:ascii="Calibri" w:cs="Times New Roman" w:eastAsia="Times New Roman" w:hAnsi="Calibri"/>
      <w:kern w:val="0"/>
      <w:sz w:val="24"/>
      <w:szCs w:val="24"/>
      <w:lang w:eastAsia="ru-RU" w:val="ru-RU"/>
    </w:rPr>
  </w:style>
  <w:style w:type="paragraph" w:styleId="content" w:customStyle="1">
    <w:name w:val="content"/>
    <w:qFormat w:val="1"/>
    <w:rsid w:val="00C23618"/>
    <w:pPr>
      <w:widowControl w:val="1"/>
      <w:bidi w:val="0"/>
      <w:spacing w:afterAutospacing="1" w:beforeAutospacing="1" w:line="240" w:lineRule="auto"/>
      <w:jc/>
    </w:pPr>
    <w:rPr>
      <w:rFonts w:ascii="Times New Roman" w:cs="Times New Roman" w:eastAsia="Times New Roman" w:hAnsi="Times New Roman"/>
      <w:color w:val="auto"/>
      <w:kern w:val="0"/>
      <w:sz w:val="24"/>
      <w:szCs w:val="24"/>
      <w:lang w:bidi="ar-SA" w:eastAsia="zh-CN" w:val="uk-UA"/>
    </w:rPr>
  </w:style>
  <w:style w:type="paragraph" w:styleId="ListParagraph">
    <w:name w:val="List Paragraph"/>
    <w:basedOn w:val="Normal"/>
    <w:uiPriority w:val="34"/>
    <w:qFormat w:val="1"/>
    <w:pPr>
      <w:spacing w:after="160" w:before="0"/>
      <w:ind w:start="720"/>
      <w:contextualSpacing w:val="1"/>
    </w:pPr>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v3sM390oM55ll/SquNrbYflLHA==">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2023-05-30T11:17:00Z</dcterms:created>
  <dc:creator>Автор</dc:creator>
</cp:coreProperties>
</file>

<file path=docProps/custom.xml><?xml version="1.0" encoding="utf-8"?>
<Properties xmlns="http://schemas.openxmlformats.org/officeDocument/2006/custom-properties" xmlns:vt="http://schemas.openxmlformats.org/officeDocument/2006/docPropsVTypes"/>
</file>