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"Name" LLC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O R D E R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"__" ______ 2026 No.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On the Approval of Occupational Safety Regulations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In accordance with the Law of Ukraine "On occupational health and safety", NPAOP 0.00-6.03-93 "Procedure for elaboration and approval by the owner of internal occupational safety regulations",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I ORDER:</w:t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To approve and put into effect the following internal occupational safety regulations, which are in force within "Name" LLC: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Regulations on the Occupational Safety Management System (OH&amp;S Management System);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Regulations on the Occupational Safety Service;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Regulations on the procedure for conducting training and assessing knowledge of occupational safety;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Regulations on the procedure for conducting training and fire safety briefings.</w:t>
      </w:r>
    </w:p>
    <w:p w:rsidR="00000000" w:rsidDel="00000000" w:rsidP="00000000" w:rsidRDefault="00000000" w:rsidRPr="00000000" w14:paraId="00000014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2. I shall retain oversight of compliance with this Order.</w:t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384"/>
        </w:tabs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Director _________________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tabs>
          <w:tab w:val="left" w:leader="none" w:pos="384"/>
        </w:tabs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(signature)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FontStyle25">
    <w:name w:val="Font Style25"/>
    <w:next w:val="FontStyle25"/>
    <w:autoRedefine w:val="0"/>
    <w:hidden w:val="0"/>
    <w:qFormat w:val="0"/>
    <w:rPr>
      <w:rFonts w:ascii="Calibri" w:cs="Calibri" w:hAnsi="Calibri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FontStyle26">
    <w:name w:val="Font Style26"/>
    <w:next w:val="FontStyle26"/>
    <w:autoRedefine w:val="0"/>
    <w:hidden w:val="0"/>
    <w:qFormat w:val="0"/>
    <w:rPr>
      <w:rFonts w:ascii="Calibri" w:cs="Calibri" w:hAnsi="Calibri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EsuRvqiVzrBzq/euieg0gR5k/Q==">CgMxLjA4AHIhMUZ2cC1xOUY5bXZYMk9hbzdrdzhpdDVRTnQzZXRfUzlL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2017-09-04T10:34:00Z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