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lineRule="auto"/>
        <w:ind w:right="-997.7952755905511"/>
        <w:jc w:val="center"/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36"/>
          <w:szCs w:val="36"/>
          <w:vertAlign w:val="baseline"/>
          <w:rtl w:val="0"/>
        </w:rPr>
        <w:t>ООО «Название»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lineRule="auto"/>
        <w:ind w:right="-997.7952755905511"/>
        <w:jc w:val="right"/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br/>
        <w:t>УТВЕРЖДАЮ:</w:t>
        <w:br/>
        <w:t xml:space="preserve">директор </w:t>
        <w:br/>
        <w:t>ООО «Название»</w:t>
      </w:r>
    </w:p>
    <w:p w:rsidR="00000000" w:rsidDel="00000000" w:rsidP="00000000" w:rsidRDefault="00000000" w:rsidRPr="00000000" w14:paraId="00000003">
      <w:pPr>
        <w:ind w:right="-997.7952755905511"/>
        <w:jc w:val="right"/>
        <w:rPr>
          <w:rFonts w:ascii="Times" w:cs="Times" w:eastAsia="Times" w:hAnsi="Times"/>
          <w:b w:val="1"/>
          <w:bCs w:val="1"/>
          <w:i w:val="1"/>
          <w:iCs w:val="1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t>______________ И.П. Фамилия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lineRule="auto"/>
        <w:ind w:left="5672" w:right="-997.7952755905511" w:firstLine="708.9999999999998"/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0"/>
          <w:szCs w:val="20"/>
          <w:vertAlign w:val="baseline"/>
          <w:rtl w:val="0"/>
        </w:rPr>
        <w:t xml:space="preserve">                м.п.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20" w:lineRule="auto"/>
        <w:ind w:right="-997.7952755905511"/>
        <w:jc w:val="right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>от «__» ____________ 2026 г.</w:t>
      </w:r>
    </w:p>
    <w:p w:rsidR="00000000" w:rsidDel="00000000" w:rsidP="00000000" w:rsidRDefault="00000000" w:rsidRPr="00000000" w14:paraId="00000006">
      <w:pPr>
        <w:spacing w:after="120" w:lineRule="auto"/>
        <w:ind w:right="-997.7952755905511"/>
        <w:jc w:val="center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br/>
        <w:br/>
        <w:t>ИНСТРУКЦИЯ №8-ПБ</w:t>
        <w:br/>
        <w:t>о мерах пожарной безопасности в электротехнических помещениях</w:t>
        <w:br/>
        <w:br/>
        <w:t>1. Общие положения.</w:t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8"/>
          <w:szCs w:val="28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lineRule="auto"/>
        <w:ind w:right="-997.7952755905511"/>
        <w:jc w:val="both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>1.1. Данная инструкция разработана в соответствии с НАПБ А.01.001-2014 «Правила пожарной безопасности в Украине» (далее – Правила) и устанавливает требования пожарной безопасности для электротехнических помещений (трансформаторная подстанция, щитовые, серверные и т.п.).</w:t>
        <w:br/>
        <w:t>1.2. Инструкция обязательна для изучения и выполнения всеми работниками ООО «Название» (далее – предприятие), которые находятся в таких помещениях.</w:t>
        <w:br/>
        <w:t>1.3. Руководитель предприятия должен назначить соответствующим приказом лиц, ответственных за пожарную безопасность отдельных зданий, сооружений, помещений, участков, технологического и инженерного оборудования, а также содержание и эксплуатацию средств противопожарной защиты.</w:t>
        <w:br/>
        <w:t>1.4. Обязанности обеспечения пожарной безопасности, содержания и эксплуатации средств противопожарной защиты предусматриваются в соответствующих должностных инструкциях, обязанностях, приказах, положениях о подразделении и т.д.</w:t>
        <w:br/>
        <w:t>1.5. За нарушение требований этой инструкции виновные лица несут административную, дисциплинарную и уголовную ответственность согласно действующему законодательству Украины.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08">
      <w:pPr>
        <w:spacing w:after="120" w:lineRule="auto"/>
        <w:ind w:right="-997.7952755905511"/>
        <w:jc w:val="center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>2. Требования пожарной безопасности.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" w:lineRule="auto"/>
        <w:ind w:right="-997.7952755905511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>2.1. Электротехнические помещения относятся к категории "Д".</w:t>
        <w:br/>
        <w:t>2.2. Эвакуационные пути должны содержаться свободными, ничем не загромождаться и при возникновении пожара обеспечивать безопасность всех людей во время эвакуации из помещений. Дверь на путях эвакуации должна открываться в направлении выхода из зданий (помещений). При наличии людей в помещении двери эвакуационных выходов могут запираться только на легко отпирающиеся внутренние запоры.</w:t>
        <w:br/>
        <w:t>2.3. Курить разрешается только в специально отведенных для курения местах, оборудованных урной или пепельницей и обозначенных соответствующим информационным знаком «Место для курения».</w:t>
        <w:br/>
        <w:t>2.4. Электроустановки, их эксплуатация и обслуживание должны удовлетворять требованиям действующих Правил устройства электроустановок (ПУЭ), Правил технической эксплуатации электроустановок потребителей (ПБЭЭС), Правил безопасной эксплуатации электроустановок потребителей (ПБЭЭС).</w:t>
        <w:br/>
        <w:t>2.5. Все электротехнические помещения относятся к помещениям, которые не обслуживаются постоянно персоналом, поэтому должны быть постоянно закрытыми. Допуск ремонтного и обслуживающего персонала осуществляется только с разрешения лица, ответственного за электрохозяйство. Допуск посторонних лиц в такие помещения запрещается.</w:t>
        <w:br/>
        <w:t>2.6. Кабельные сооружения и конструкции, на которые укладывают кабели, должны производиться из негорючих материалов.</w:t>
        <w:br/>
        <w:t>2.7. Плавкие вставки предохранителей должны быть калиброваны с указанием номинального тока вставки (клеймо ставится заводом-изготовителем или электротехнической лабораторией). Применение самодельных некалиброванных плавких вставок запрещается.</w:t>
        <w:br/>
        <w:t>2.8. Соединение, ответвление и оконечность жил проводов (проводов) и кабелей должно осуществляться посредством опрессовки, сварки, пайки или зажимов (болтовых, винтовых). Места соединения жил проводов (проводов) и кабелей должны иметь минимальное переходное сопротивление во избежание перегрева и повреждения изоляции стыков. Ток утечки (потерь) изоляции стыков должен не превышать тока утечки (потерь) изоляции целых жил проводов (проводов) и кабелей.</w:t>
        <w:br/>
        <w:t>2.9. Все электрооборудование (корпуса электрических машин, трансформаторов, аппаратов, светильников, распределительных щитов, щитов управления) подлежит занулению или заземлению в соответствии с требованиями ПУЭ.</w:t>
        <w:br/>
        <w:t>2.10. Запрещается в помещениях закрытых распределительных устройств (УРП) устраивать кладовые и другие подсобные и вспомогательные сооружения, не относящиеся к распределительному устройству, а также хранить электротехническое оборудование, материалы, запасные части, емкости с горючими жидкостями и баллоны с различными газами.</w:t>
        <w:br/>
        <w:t>2.11. Кабельные каналы ЗРП и наземные кабельные лотки открытых распределительных устройств (ВРП) должны содержаться постоянно закрытыми негорючими плитами. Места подвода кабелей к ячейкам ЗРП и другим сооружениям должны иметь негорючее уплотнение огнестойкостью не менее 0,75 часа.</w:t>
        <w:br/>
        <w:t>2.12. Все места прохода кабелей через стенки, перегородки и перекрытия уплотняются для обеспечения огнестойкости более 0,75 часа. Уплотнение кабельных трасс производится с применением только огнестойких негорючих материалов, соединений.</w:t>
        <w:br/>
        <w:t>При обнаружении нарушений уплотнения кабельных линий, проходящих через перегородки, перекрытия, другие строительные конструкции, нужно немедленно принимать меры по их восстановлению.</w:t>
        <w:br/>
        <w:t>2.13. Для очистки электротехнического оборудования от грязи и отложений должны использоваться, как правило, пожаробезопасные моющие составы и препараты. В исключительных случаях при невозможности по техническим причинам использовать специальные моющие средства допускается применение горючих жидкостей (растворители, бензин и т.п.) в количествах, не превышающих разовое использование, но не более 1 литра.</w:t>
        <w:br/>
        <w:t>2.14. Территория и помещения должны постоянно содержаться в чистоте и систематически очищаться от мусора.</w:t>
        <w:br/>
        <w:t>На территории необходимо периодически скашивать и убирать траву. Запрещается выжигать сухую траву на территории объекта. Разрешается на отдельных участках территории иметь декоративный кустарник или низкорослые деревья лиственных пород, в том числе фруктовые, если они не мешают общему осмотру территории, а расстояние между деревьями и токопроводящими частями исключает возможность электрического перекрытия в соответствии с требованиями ПУЭ.</w:t>
        <w:br/>
        <w:t>2.15. Помещения должны быть обеспечены первичными средствами пожаротушения в соответствии с нормами принадлежности. Первичные средства пожаротушения должны размещаться у входа в помещение.</w:t>
        <w:br/>
        <w:t>2.16. Сварочные и другие огнеопасные работы должны производиться только с оформлением соответствующего наряда-допуска на выполнение временных огневых работ.</w:t>
        <w:br/>
        <w:t>2.15. Запрещается: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>выполнять работы, не связанные с эксплуатацией электрооборудования;</w:t>
        <w:br/>
        <w:t>допускать в помещение посторонних лиц;</w:t>
        <w:br/>
        <w:t>эксплуатировать электрооборудование, имеющее неисправности, при испорченных или выключенных приборах безопасности и автоматики, а также при их отсутствии;</w:t>
        <w:br/>
        <w:t>сушить спецодежду, обувь, другие материалы на оборудовании или в помещении;</w:t>
        <w:br/>
        <w:t>хранить легковоспламеняющиеся и другие горючие жидкости и материалы в помещении.</w:t>
      </w:r>
    </w:p>
    <w:p w:rsidR="00000000" w:rsidDel="00000000" w:rsidP="00000000" w:rsidRDefault="00000000" w:rsidRPr="00000000" w14:paraId="0000000B">
      <w:pPr>
        <w:spacing w:after="120" w:lineRule="auto"/>
        <w:ind w:right="-997.7952755905511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20" w:lineRule="auto"/>
        <w:ind w:left="360" w:right="-997.7952755905511" w:firstLine="0"/>
        <w:jc w:val="center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>3. Действия работников при пожаре.</w:t>
      </w:r>
    </w:p>
    <w:p w:rsidR="00000000" w:rsidDel="00000000" w:rsidP="00000000" w:rsidRDefault="00000000" w:rsidRPr="00000000" w14:paraId="0000000D">
      <w:pPr>
        <w:spacing w:after="120" w:lineRule="auto"/>
        <w:ind w:right="-997.7952755905511"/>
        <w:jc w:val="both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>3.1. В случае обнаружения признаков пожара (горения) каждый работник обязан:</w:t>
        <w:br/>
        <w:t xml:space="preserve">немедленно уведомить об этом пожарно-спасательную службу по телефону «101». При этом необходимо назвать местонахождение объекта, указать количество этажей здания, место возникновения пожара, обстановку на пожаре, наличие людей, а также сообщить свою фамилию; </w:t>
        <w:br/>
        <w:t xml:space="preserve">принять (по возможности) меры по эвакуированию людей, тушению (локализации) пожара первичными средствами пожаротушения и сохранения материальных ценностей; </w:t>
        <w:br/>
        <w:t>сообщить о пожаре администрации предприятия или соответствующему компетентному должностному лицу и (или) дежурном на объекте;</w:t>
        <w:br/>
        <w:t>выключить, при необходимости, электроприёмники и вентиляцию;</w:t>
        <w:br/>
        <w:t xml:space="preserve">при необходимости вызвать другие аварийно-спасательные службы; </w:t>
        <w:br/>
        <w:t xml:space="preserve">при отсутствии представителей администрации предприятия в случае прибытия подразделений пожарной охраны организовать их встречу и предоставлять необходимую информацию и иную помощь в процессе тушения пожара. </w:t>
        <w:br/>
        <w:t>3.2. Телефоны вызова аварийно-спасательных служб: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0E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>101 – пожарно-спасательная служба;</w:t>
        <w:br/>
        <w:t>102 – Национальная полиция;</w:t>
        <w:br/>
        <w:t>103 – экстренная медицинская помощь;</w:t>
        <w:br/>
        <w:t>104 – аварийная газовая служба.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10">
      <w:pPr>
        <w:spacing w:after="120" w:lineRule="auto"/>
        <w:ind w:right="-997.7952755905511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t>РАЗРАБОТАЛ: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right="-997.7952755905511"/>
        <w:rPr>
          <w:rFonts w:ascii="Times" w:cs="Times" w:eastAsia="Times" w:hAnsi="Times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>Главный инженер ____________ И.П. Фамилия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20" w:lineRule="auto"/>
        <w:ind w:left="3545" w:right="-997.7952755905511" w:firstLine="708.9999999999998"/>
        <w:rPr>
          <w:rFonts w:ascii="Times" w:cs="Times" w:eastAsia="Times" w:hAnsi="Times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0"/>
          <w:szCs w:val="20"/>
          <w:vertAlign w:val="baseline"/>
          <w:rtl w:val="0"/>
        </w:rPr>
        <w:t xml:space="preserve">       (подпись) 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imes" w:cs="Times" w:eastAsia="Times" w:hAnsi="Times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LhOs4Au+UQkUV5E+XYQukpQtNw==">CgMxLjA4AHIhMXliTDc3NDFGcG84YVRHeWVKMTA0X2JscDgzMlYyaUJq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2021-04-08T07:33:00Z</dcterms:created>
  <dc:creator>Автор</dc:creator>
</cp:coreProperties>
</file>