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Положення</w:t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про порядок проведення навчання 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і перевірки знань з питань охорони праці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ЗАТВЕРДЖЕНО:</w:t>
      </w:r>
    </w:p>
    <w:p w:rsidR="00000000" w:rsidDel="00000000" w:rsidP="00000000" w:rsidRDefault="00000000" w:rsidRPr="00000000" w14:paraId="00000019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Наказом директора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ТОВ «Назва»</w:t>
      </w:r>
    </w:p>
    <w:p w:rsidR="00000000" w:rsidDel="00000000" w:rsidP="00000000" w:rsidRDefault="00000000" w:rsidRPr="00000000" w14:paraId="0000001B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від «__» ________ 2026 року</w:t>
      </w:r>
    </w:p>
    <w:p w:rsidR="00000000" w:rsidDel="00000000" w:rsidP="00000000" w:rsidRDefault="00000000" w:rsidRPr="00000000" w14:paraId="0000001C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D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ПОЛОЖЕННЯ</w:t>
      </w:r>
    </w:p>
    <w:p w:rsidR="00000000" w:rsidDel="00000000" w:rsidP="00000000" w:rsidRDefault="00000000" w:rsidRPr="00000000" w14:paraId="0000002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про порядок проведення навчання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 перевірки знань з питань охорони праці</w:t>
      </w:r>
    </w:p>
    <w:p w:rsidR="00000000" w:rsidDel="00000000" w:rsidP="00000000" w:rsidRDefault="00000000" w:rsidRPr="00000000" w14:paraId="00000022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Загальні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Положення про порядок проведення навчання і перевірки знань з питань охорони праці (далі – Положення) встановлює порядок навчання та перевірки знань посадових осіб та інших працівників ТОВ «Назва» (далі – підприємство) з питань охорони праці. </w:t>
      </w:r>
    </w:p>
    <w:p w:rsidR="00000000" w:rsidDel="00000000" w:rsidP="00000000" w:rsidRDefault="00000000" w:rsidRPr="00000000" w14:paraId="00000025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1.2. Положення є елементом системи управління охороною праці (СУОП) підприємства.</w:t>
      </w:r>
    </w:p>
    <w:p w:rsidR="00000000" w:rsidDel="00000000" w:rsidP="00000000" w:rsidRDefault="00000000" w:rsidRPr="00000000" w14:paraId="00000026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1.3. Положення спрямоване на реалізацію на підприємстві системи безперервного навчання з питань охорони праці посадових осіб і працівників з метою забезпечення належних, безпечних i здорових умов праці, зменшення впливу на працюючих шкідливих та небезпечних факторів виробничого процесу, а також запобігання нещасним випадкам та професійним захворюванням.</w:t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1.4. Вимоги цього Положення є обов’язковими для виконання всіма працівниками підприємства.</w:t>
      </w:r>
    </w:p>
    <w:p w:rsidR="00000000" w:rsidDel="00000000" w:rsidP="00000000" w:rsidRDefault="00000000" w:rsidRPr="00000000" w14:paraId="0000002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1.5. Організацію навчання та перевірки знань з питань охорони праці працівників здійснює служба охорони праці або інша особа, призначена наказом по підприємству.</w:t>
      </w:r>
    </w:p>
    <w:p w:rsidR="00000000" w:rsidDel="00000000" w:rsidP="00000000" w:rsidRDefault="00000000" w:rsidRPr="00000000" w14:paraId="0000002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1.6. Працівники, у тому числі й посадові особи, які не пройшли навчання і перевірку знань з питань охорони праці, до роботи не допускаються.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1.7. Постійний контроль за дотриманням вимог цього Положення здійснює служба охорони праці підприємства.</w:t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1.8. Громадський контроль за дотриманням вимог цього Положення здійснюють трудові колективи через обраних ними уповноважених чи професійні спілки (у разі їх наявності) в особі своїх виборних органів і представників (громадських інспекторів). </w:t>
      </w:r>
    </w:p>
    <w:p w:rsidR="00000000" w:rsidDel="00000000" w:rsidP="00000000" w:rsidRDefault="00000000" w:rsidRPr="00000000" w14:paraId="0000002C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Нормативні посилання.</w:t>
      </w:r>
    </w:p>
    <w:p w:rsidR="00000000" w:rsidDel="00000000" w:rsidP="00000000" w:rsidRDefault="00000000" w:rsidRPr="00000000" w14:paraId="0000002E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2.1. Положення діє в частині, що не суперечить чинному законодавству України.</w:t>
      </w:r>
    </w:p>
    <w:p w:rsidR="00000000" w:rsidDel="00000000" w:rsidP="00000000" w:rsidRDefault="00000000" w:rsidRPr="00000000" w14:paraId="0000002F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2.2. Положення розроблене з урахуванням вимог наступних нормативних документів: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Закон України «Про охорону праці»;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НПАОП 0.00-4.12-05 «Типове положення про порядок проведення навчання і перевірки знань з питань охорони праці», затверджене наказом Держнаглядохоронпраці №15 від 13.10.2026 р.;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«Перелік робіт з підвищеною небезпекою», затверджений наказом Держнаглядохоронпраці №15 від 13.10.2026 р.;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«Перелік робіт, де є потреба в професійному доборі», затверджений наказом Міністерства охорони здоров’я України № 263/121 від 13.10.2026 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Основні терміни та визначення.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Інструктаж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чітко визначена система вказівок, рекомендацій та настанов, яка передбачає ознайомлення працівника зі шкідливими та небезпечними виробничими факторами на робочому місці, характером та особливостями роботи, яку він буде виконувати, а також безпечними методами її виконання. </w:t>
      </w:r>
    </w:p>
    <w:p w:rsidR="00000000" w:rsidDel="00000000" w:rsidP="00000000" w:rsidRDefault="00000000" w:rsidRPr="00000000" w14:paraId="0000003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Охорона праці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це система правових, соціально-економічних, організаційно-технічних, санітарно-гігієнічних і лікувально-профілактичних заходів та засобів, спрямованих на збереження життя, здоров’я і працездатності людини у процесі трудової діяльності.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Навчання з питань охорони праці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це навчання працівників з метою отримання необхідних знань і навичок з питань охорони праці або безпечного ведення робіт.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Навчальний центр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суб’єкт господарювання, який проводить навчання з питань охорони праці працівників інших суб’єктів господарювання.</w:t>
      </w:r>
    </w:p>
    <w:p w:rsidR="00000000" w:rsidDel="00000000" w:rsidP="00000000" w:rsidRDefault="00000000" w:rsidRPr="00000000" w14:paraId="0000003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Нормативно-правові акти з охорони прац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і – це правила, норми, регламенти, положення, інструкції та інші документи, обов’язкові для виконання.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Робота підвищеної небезпеки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робота в умовах впливу шкідливих та небезпечних виробничих чинників або така, де є потреба в професійному доборі, чи пов'язана з обслуговуванням, управлінням, застосуванням технічних засобів праці або технологічних процесів, що характеризуються підвищеним ступенем ризику виникнення аварій, пожеж, загрози життю, заподіяння шкоди здоров'ю, майну, довкіллю.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Спеціальне навчання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щорічне вивчення працівниками, які залучаються до виконання робіт підвищеної небезпеки або там, де є потреба в професійному доборі, вимог відповідних нормативно-правових актів з охорони праці.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Стажування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набуття особою практичного досвіду виконання виробничих завдань і обов'язків на робочому місці після теоретичної підготовки до початку самостійної роботи під безпосереднім керівництвом досвідченого фахівця. </w:t>
      </w:r>
    </w:p>
    <w:p w:rsidR="00000000" w:rsidDel="00000000" w:rsidP="00000000" w:rsidRDefault="00000000" w:rsidRPr="00000000" w14:paraId="0000003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Навчання з питань охорони праці посадових осіб підприємства.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4.1. Керівник підприємства, фахівець служби охорони праці, а також особи, які є членами комісії з перевірки знань з питань охорони праці, періодично один раз на три роки повинні проходити навчання та перевірку знань з питань охорони праці в навчальному центрі.</w:t>
      </w:r>
    </w:p>
    <w:p w:rsidR="00000000" w:rsidDel="00000000" w:rsidP="00000000" w:rsidRDefault="00000000" w:rsidRPr="00000000" w14:paraId="00000041">
      <w:pPr>
        <w:widowControl w:val="0"/>
        <w:shd w:fill="ffffff" w:val="clear"/>
        <w:tabs>
          <w:tab w:val="left" w:leader="none" w:pos="88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4.2. Керівники структурних підрозділів та інші посадові особи підприємства, на яких покладено відповідальність щодо організації роботи з охорони праці, періодично один раз на три роки повинні проходити навчання і перевірку знань з питань охорони праці в навчальному центрі чи безпосередньо на підприємстві.</w:t>
      </w:r>
    </w:p>
    <w:p w:rsidR="00000000" w:rsidDel="00000000" w:rsidP="00000000" w:rsidRDefault="00000000" w:rsidRPr="00000000" w14:paraId="00000042">
      <w:pPr>
        <w:widowControl w:val="0"/>
        <w:shd w:fill="ffffff" w:val="clear"/>
        <w:tabs>
          <w:tab w:val="left" w:leader="none" w:pos="88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У разі проведення навчання безпосередньо на підприємстві, воно проводиться відповідно до вимог розділу 6 цього Положення. </w:t>
      </w:r>
    </w:p>
    <w:p w:rsidR="00000000" w:rsidDel="00000000" w:rsidP="00000000" w:rsidRDefault="00000000" w:rsidRPr="00000000" w14:paraId="00000043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4.3. Посадові особи, відповідальні за технічний стан і безпечну експлуатацію машин, механізмів, устаткування підвищеної небезпеки, та посадові особи, службові обов’язки яких пов’язані з керівництвом та контролем за виконанням робіт підвищеної небезпеки; підготовкою персоналу для обслуговування машин, механізмів та устаткування підвищеної небезпеки</w:t>
      </w:r>
      <w:bookmarkStart w:colFirst="0" w:colLast="0" w:name="bookmark=id.s88pzkurxcp" w:id="0"/>
      <w:bookmarkEnd w:id="0"/>
      <w:bookmarkStart w:colFirst="0" w:colLast="0" w:name="bookmark=id.1y4697gzsq9s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крім навчання з загальних питань з охорони праці також повинні додатково один раз на три роки проходити навчання і перевірку знань відповідних нормативно-правових актів з охорони праці в обсязі виконуваної ними роботи.</w:t>
      </w:r>
      <w:bookmarkStart w:colFirst="0" w:colLast="0" w:name="bookmark=id.55jv1nsyn5l0" w:id="2"/>
      <w:bookmarkEnd w:id="2"/>
      <w:r w:rsidDel="00000000" w:rsidR="00000000" w:rsidRPr="00000000">
        <w:rPr>
          <w:rtl w:val="0"/>
        </w:rPr>
      </w:r>
    </w:p>
    <w:bookmarkStart w:colFirst="0" w:colLast="0" w:name="bookmark=id.sy417qvri3oi" w:id="3"/>
    <w:bookmarkEnd w:id="3"/>
    <w:p w:rsidR="00000000" w:rsidDel="00000000" w:rsidP="00000000" w:rsidRDefault="00000000" w:rsidRPr="00000000" w14:paraId="00000044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4.4. Позачергове навчання і перевірка знань посадових осіб проводяться при переведенні працівника на іншу роботу або призначенні його на іншу посаду, що потребує додаткових знань з питань охорони праці.</w:t>
      </w:r>
    </w:p>
    <w:p w:rsidR="00000000" w:rsidDel="00000000" w:rsidP="00000000" w:rsidRDefault="00000000" w:rsidRPr="00000000" w14:paraId="00000045">
      <w:pPr>
        <w:tabs>
          <w:tab w:val="left" w:leader="none" w:pos="916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4.5. Посадові особи, у тому числі фахівці служби охорони праці, у разі настання нещасного випадку (професійного отруєння) групового або із смертельним наслідком, повинні протягом місяця пройти позачергове навчання і перевірку знань з питань охорони праці, якщо комісією з розслідування буде встановлено факт порушення зазначеними особами вимог нормативно-правових актів з охорони праці.</w:t>
      </w:r>
    </w:p>
    <w:p w:rsidR="00000000" w:rsidDel="00000000" w:rsidP="00000000" w:rsidRDefault="00000000" w:rsidRPr="00000000" w14:paraId="00000046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Спеціальне навчання з питань охорони праці.</w:t>
      </w:r>
    </w:p>
    <w:p w:rsidR="00000000" w:rsidDel="00000000" w:rsidP="00000000" w:rsidRDefault="00000000" w:rsidRPr="00000000" w14:paraId="0000004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5.1. Працівники підприємства (у тому числі і посадові особи), безпосередньо зайняті на роботах підвищеної небезпеки або таких, де є потреба в професійному доборі, проходять спеціальне навчання і перевірку знань відповідних нормативно-правових актів з охорони праці (НПАОП). </w:t>
      </w:r>
    </w:p>
    <w:p w:rsidR="00000000" w:rsidDel="00000000" w:rsidP="00000000" w:rsidRDefault="00000000" w:rsidRPr="00000000" w14:paraId="0000004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5.2. Особи, які суміщують професії, проходять навчання і перевірку знань з питань охорони праці як з їхніх основних професій, так і за професіями, що суміщуються.</w:t>
      </w:r>
    </w:p>
    <w:p w:rsidR="00000000" w:rsidDel="00000000" w:rsidP="00000000" w:rsidRDefault="00000000" w:rsidRPr="00000000" w14:paraId="0000004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5.3. Спеціальне навчання з питань охорони праці може проводитись як безпосередньо на підприємстві, так і у навчальному центрі. </w:t>
      </w:r>
    </w:p>
    <w:p w:rsidR="00000000" w:rsidDel="00000000" w:rsidP="00000000" w:rsidRDefault="00000000" w:rsidRPr="00000000" w14:paraId="0000004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У разі проведення навчання безпосередньо на підприємстві, воно проводиться відповідно до вимог розділу 6 цього Положення. </w:t>
      </w:r>
    </w:p>
    <w:p w:rsidR="00000000" w:rsidDel="00000000" w:rsidP="00000000" w:rsidRDefault="00000000" w:rsidRPr="00000000" w14:paraId="0000004C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Організація проведення навчання посадових осіб та спеціального навчання з питань охорони праці на підприємстві.</w:t>
      </w:r>
    </w:p>
    <w:p w:rsidR="00000000" w:rsidDel="00000000" w:rsidP="00000000" w:rsidRDefault="00000000" w:rsidRPr="00000000" w14:paraId="0000004E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6.1. У разі проведення навчання посадових осіб та спеціального навчання безпосередньо на підприємстві, воно проводиться за навчальними планами та програмами, які розробляються з урахуванням конкретних видів робіт, виробничих умов, функціональних обов'язків працівників і затверджуються керівником підприємства.</w:t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6.2. Перевірка знань працівників здійснюється комісією з перевірки знань з питань охорони праці.</w:t>
      </w:r>
    </w:p>
    <w:p w:rsidR="00000000" w:rsidDel="00000000" w:rsidP="00000000" w:rsidRDefault="00000000" w:rsidRPr="00000000" w14:paraId="00000050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До складу комісії входять спеціалісти служби охорони праці, представники юридичної, виробничих, технічних служб, представник профспілки або уповноважена найманими працівниками особа з питань охорони праці тощо. </w:t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До складу комісії також можуть залучатися страхові експерти з охорони праці відповідного робочого органу виконавчої дирекції Фонду соціального страхування України.</w:t>
      </w:r>
    </w:p>
    <w:p w:rsidR="00000000" w:rsidDel="00000000" w:rsidP="00000000" w:rsidRDefault="00000000" w:rsidRPr="00000000" w14:paraId="00000052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Головою комісії призначається керівник підприємства. 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Комісія вважається правочинною, якщо до її складу входять не менше трьох осіб. </w:t>
      </w:r>
    </w:p>
    <w:p w:rsidR="00000000" w:rsidDel="00000000" w:rsidP="00000000" w:rsidRDefault="00000000" w:rsidRPr="00000000" w14:paraId="00000054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Конкретний склад комісії затверджується наказом по підприємству.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6.3. Усі члени комісії повинні пройти навчання та перевірку знань з питань охорони праці відповідно до п. 4.1 Положення.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6.4. Перелік питань для перевірки знань складається членами комісії з урахуванням специфіки виробництва та затверджується керівником підприємства. 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6.5. Формою перевірки знань працівників є тестування або залік. Тестування може проводитися як за допомогою технічних засобів (комп’ютерне тестування), так і письмово. Залік проводиться за екзаменаційними білетами у вигляді усного або письмового опитування.</w:t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6.6. Результат перевірки знань з питань охорони праці оформлюється протоколом засідання комісії з перевірки знань 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Додаток 1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В протоколі у стислій формі зазначається перелік основних нормативно-правових актів, в обсязі яких працівник пройшов перевірку знань. </w:t>
      </w:r>
    </w:p>
    <w:p w:rsidR="00000000" w:rsidDel="00000000" w:rsidP="00000000" w:rsidRDefault="00000000" w:rsidRPr="00000000" w14:paraId="0000005A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Протокол підписується головою та членами комісії та зберігається у службі охорони праці. Термін зберігання протоколів перевірки знань складає не менше 5 років.</w:t>
      </w:r>
    </w:p>
    <w:p w:rsidR="00000000" w:rsidDel="00000000" w:rsidP="00000000" w:rsidRDefault="00000000" w:rsidRPr="00000000" w14:paraId="0000005B">
      <w:pPr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6.7. При незадовільних результатах перевірки знань працівники повинні протягом одного місяця пройти повторне навчання і повторну перевірку знань. </w:t>
      </w:r>
    </w:p>
    <w:p w:rsidR="00000000" w:rsidDel="00000000" w:rsidP="00000000" w:rsidRDefault="00000000" w:rsidRPr="00000000" w14:paraId="0000005C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 Організація проведення інструктажів з питань охорони праці.</w:t>
      </w:r>
    </w:p>
    <w:p w:rsidR="00000000" w:rsidDel="00000000" w:rsidP="00000000" w:rsidRDefault="00000000" w:rsidRPr="00000000" w14:paraId="0000005E">
      <w:pPr>
        <w:widowControl w:val="0"/>
        <w:shd w:fill="ffffff" w:val="clear"/>
        <w:tabs>
          <w:tab w:val="left" w:leader="none" w:pos="972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7.1. Працівники, під час прийняття на роботу та періодично, повинні проходити інструктажі з питань охорони праці, надання домедичної допомоги потерпілим від нещасних випадків, а також порядку дій у разі виникнення аварій чи пожеж.</w:t>
      </w:r>
    </w:p>
    <w:p w:rsidR="00000000" w:rsidDel="00000000" w:rsidP="00000000" w:rsidRDefault="00000000" w:rsidRPr="00000000" w14:paraId="0000005F">
      <w:pPr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7.2. Метою проведення інструктажів є доведення до відома працівників основних вимог нормативних документів з охорони праці, що діють в межах підприємства (інструкцій, порядків, програм тощо).</w:t>
      </w:r>
    </w:p>
    <w:p w:rsidR="00000000" w:rsidDel="00000000" w:rsidP="00000000" w:rsidRDefault="00000000" w:rsidRPr="00000000" w14:paraId="00000060">
      <w:pPr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7.3. Особи, які суміщають професії, повинні проходити інструктажі як з їхніх основних професій, так і з професій за сумісництвом.</w:t>
      </w:r>
    </w:p>
    <w:p w:rsidR="00000000" w:rsidDel="00000000" w:rsidP="00000000" w:rsidRDefault="00000000" w:rsidRPr="00000000" w14:paraId="0000006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7.4. За характером і часом проведення інструктажі з питань охорони праці поділяються на вступний, первинний, повторний, позаплановий та цільовий. </w:t>
      </w:r>
    </w:p>
    <w:p w:rsidR="00000000" w:rsidDel="00000000" w:rsidP="00000000" w:rsidRDefault="00000000" w:rsidRPr="00000000" w14:paraId="0000006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7.5. Вступний інструктаж проводиться: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усіма працівниками, які приймаються на постійну або тимчасову роботу, незалежно від їх освіти, стажу роботи та посади;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працівниками інших організацій, які прибули на підприємство і беруть безпосередню участь у виробничому процесі або виконують інші роботи для підприємства;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екскурсантами у разі екскурсії на підприємство.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Вступний інструктаж проводиться фахівцем служби охорони праці підприємства чи іншою особою, призначеною наказом по підприємству, за розробленою та затвердженою керівником підприємства програмою вступного інструктажу.</w:t>
      </w:r>
    </w:p>
    <w:p w:rsidR="00000000" w:rsidDel="00000000" w:rsidP="00000000" w:rsidRDefault="00000000" w:rsidRPr="00000000" w14:paraId="0000006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Запис про проведення вступного інструктажу робиться в «Журналі реєстрації вступного інструктажу з питань охорони праці» 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Додаток 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), а також у наказі про прийняття працівника на роботу. </w:t>
      </w:r>
    </w:p>
    <w:p w:rsidR="00000000" w:rsidDel="00000000" w:rsidP="00000000" w:rsidRDefault="00000000" w:rsidRPr="00000000" w14:paraId="0000006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5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7.6. Первинний інструктаж проводиться до початку роботи безпосередньо на робочому місці з працівником: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новоприйнятим (постійно чи тимчасово) на підприємство;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який виконуватиме нову для нього роботу;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відрядженим працівником іншого підприємства, який бере безпосередню участь у виробничому процесі підприємства.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Первинний інструктаж на робочому місці проводиться індивідуально або з групою осіб одного фаху за діючими на підприємстві інструкціями з охорони праці відповідно до виконуваних робіт. </w:t>
      </w:r>
    </w:p>
    <w:p w:rsidR="00000000" w:rsidDel="00000000" w:rsidP="00000000" w:rsidRDefault="00000000" w:rsidRPr="00000000" w14:paraId="0000006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7.7. Повторний інструктаж проводиться на робочому місці індивідуально з окремим працівником або групою працівників, які виконують однотипні роботи, в обсязі питань первинного інструктажу. </w:t>
      </w:r>
    </w:p>
    <w:p w:rsidR="00000000" w:rsidDel="00000000" w:rsidP="00000000" w:rsidRDefault="00000000" w:rsidRPr="00000000" w14:paraId="0000006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Повторний інструктаж проводиться з урахуванням конкретних умов праці, але не рідше ніж у наступні терміни: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робіт підвищеної небезпеки – 1 раз на 3 місяці;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решти робіт – 1 раз на 6 місяців.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7.8. Позаплановий інструктаж проводиться з працівниками на робочому місці: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введенні в дію нових або переглянутих нормативно-правових актів з охорони праці, а також при внесенні змін та доповнень до них;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зміні технологічного процесу, заміні або модернізації устаткування, приладів та інструментів, вихідної сировини, матеріалів та інших факторів, що впливають на стан охорони праці;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порушенні працівниками вимог нормативно-правових актів з охорони праці, що призвели до травм, аварій, пожеж тощо;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перерві в роботі виконавця робіт більш ніж на 30 календарних днів – для робіт підвищеної небезпеки, а для решти робіт – понад 60 днів.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Позаплановий інструктаж може проводитись індивідуально з окремим працівником або з групою працівників одного фаху. Обсяг і зміст позапланового інструктажу визначаються в кожному окремому випадку залежно від причин і обставин, що спричинили потребу його проведення. </w:t>
      </w:r>
    </w:p>
    <w:p w:rsidR="00000000" w:rsidDel="00000000" w:rsidP="00000000" w:rsidRDefault="00000000" w:rsidRPr="00000000" w14:paraId="00000077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7.9. Цільовий інструктаж проводиться з працівниками: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862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ліквідації аварії або стихійного лиха;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862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проведенні робіт, на які відповідно до законодавства оформлюється наряд-допуск, наказ або розпорядження.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Цільовий інструктаж проводиться індивідуально з окремим працівником або з групою працівників. Обсяг і зміст цільового інструктажу визначаються залежно від виду робіт, що виконуватимуться. </w:t>
      </w:r>
    </w:p>
    <w:p w:rsidR="00000000" w:rsidDel="00000000" w:rsidP="00000000" w:rsidRDefault="00000000" w:rsidRPr="00000000" w14:paraId="0000007B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7.10. Первинний, повторний, позаплановий і цільовий інструктажі проводить безпосередній керівник робіт.</w:t>
      </w:r>
    </w:p>
    <w:p w:rsidR="00000000" w:rsidDel="00000000" w:rsidP="00000000" w:rsidRDefault="00000000" w:rsidRPr="00000000" w14:paraId="0000007C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7.11. Первинний, повторний, позаплановий і цільовий інструктажі завершуються перевіркою знань у вигляді усного опитування, а також перевіркою набутих навичок безпечних методів праці, особою, яка проводила інструктаж. </w:t>
      </w:r>
    </w:p>
    <w:p w:rsidR="00000000" w:rsidDel="00000000" w:rsidP="00000000" w:rsidRDefault="00000000" w:rsidRPr="00000000" w14:paraId="0000007D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При незадовільних результатах перевірки знань, умінь і навичок щодо безпечного виконання робіт після первинного, повторного чи позапланового інструктажів протягом 10 днів додатково проводяться інструктаж і повторна перевірка знань. </w:t>
      </w:r>
    </w:p>
    <w:p w:rsidR="00000000" w:rsidDel="00000000" w:rsidP="00000000" w:rsidRDefault="00000000" w:rsidRPr="00000000" w14:paraId="0000007E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При незадовільних результатах перевірки знань після цільового інструктажу допуск до виконання робіт не надається. Повторна перевірка знань при цьому не дозволяється. </w:t>
      </w:r>
    </w:p>
    <w:p w:rsidR="00000000" w:rsidDel="00000000" w:rsidP="00000000" w:rsidRDefault="00000000" w:rsidRPr="00000000" w14:paraId="0000007F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7.12. Про проведення первинного, повторного, позапланового та цільового інструктажів та про допуск працівників до роботи після успішної перевірки знань, особа, яка проводила інструктаж, уносить запис до «Журналу реєстрації інструктажів з охорони праці на робочому місці» (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Додаток 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разі виконання робіт, що потребують оформлення наряду-допуску, цільовий інструктаж з охорони праці реєструється в цьому наряді-допуску (без обов’язкової реєстрації а в журналі реєстрації інструктажів). </w:t>
      </w:r>
    </w:p>
    <w:p w:rsidR="00000000" w:rsidDel="00000000" w:rsidP="00000000" w:rsidRDefault="00000000" w:rsidRPr="00000000" w14:paraId="00000081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7.13. Сторінки журналів реєстрації інструктажів повинні бути пронумеровані, прошнуровані і скріплені печаткою. Термін зберігання журналів складає 5 років.</w:t>
      </w:r>
    </w:p>
    <w:p w:rsidR="00000000" w:rsidDel="00000000" w:rsidP="00000000" w:rsidRDefault="00000000" w:rsidRPr="00000000" w14:paraId="00000082">
      <w:pPr>
        <w:tabs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7.14. Керівник підприємства має право звільняти від проходження повторних інструктажів з охорони праці працівників, участь яких у виробничому процесі не пов'язана з безпосереднім обслуговуванням об'єктів, машин, механізмів, устаткування; застосуванням приладів та інструментів, збереженням або переробкою сировини, матеріалів тощо. Перелік професій та посад таких працівників затверджується відповідним наказом по підприємству.</w:t>
      </w:r>
    </w:p>
    <w:p w:rsidR="00000000" w:rsidDel="00000000" w:rsidP="00000000" w:rsidRDefault="00000000" w:rsidRPr="00000000" w14:paraId="00000083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 Стажування і допуск працівників до роботи.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 Усі новоприйняті на роботу працівники, які залучаються до виконання робіт підвищеної небезпеки, після проходження первинного інструктажу і до початку самостійної роботи повинні пройти стажування на робочому місці під керівництвом досвідчених, кваліфікованих працівників протягом 2 – 15 змін.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8.2. Перелік посад і професій працівників, які повинні проходити стажування, визначаються керівником підприємства відповідно до нормативно-правових актів з охорони праці.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Тривалість стажування визначається в кожному окремому випадку та залежить від стажу і характеру роботи, а також від кваліфікації працівника.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8.3. Допуск до стажування оформлюється наказом по підприємству. У наказі визначається тривалість стажування та вказується посада (професія), прізвище та ініціали працівника, відповідального за проведення стажування.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8.4. Стажування проводиться за програмами для конкретної професії, які розробляються на підприємстві відповідно до функціональних обов'язків працівника і затверджуються керівником підприємства.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8.5. Під час стажування працівники повинні виконувати роботи, які за складністю, характером та вимогами безпеки відповідають роботам, що передбачаються їх функціональними обов'язками.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8.6. У процесі стажування кожен працівник повинен: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закріпити знання правил безпечної експлуатації технологічного обладнання, технологічних і посадових інструкцій, інструкцій з охорони праці та пожежної безпеки;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оволодіти навичками орієнтування у виробничих ситуаціях у нормальних і аварійних умовах;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засвоїти в конкретних умовах технологічні процеси і обладнання, а також методи безаварійного керування ними з метою забезпечення вимог безпеки праці та пожежної безпеки.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8.7. Після закінчення стажування та при задовільних результатах перевірки знань з питань охорони праці працівник допускається до самостійної роботи, про що робиться запис у «Журналі реєстрації інструктажів з охорони праці на робочому місці».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8.8. Якщо працівник не засвоїв програму стажування та не оволодів необхідними виробничими навичками, то стажування може бути продовжено на термін не більше двох змін.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8.9. У разі, якщо працівник повторно виявив незадовільні знання та не засвоїв програму стажування, він звільняється з роботи відповідно до чинного законодавства України.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8.10. Керівник підприємства має право відповідним наказом звільняти від проходження стажування працівника, який має стаж роботи за відповідною професією не менше 3 років або переводиться з одного підрозділу до іншого, де характер роботи та тип обладнання, на якому він працюватиме, не змінюються.</w:t>
      </w:r>
    </w:p>
    <w:p w:rsidR="00000000" w:rsidDel="00000000" w:rsidP="00000000" w:rsidRDefault="00000000" w:rsidRPr="00000000" w14:paraId="00000093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20" w:before="0" w:line="235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9. Прикінцеві положення.</w:t>
      </w:r>
    </w:p>
    <w:p w:rsidR="00000000" w:rsidDel="00000000" w:rsidP="00000000" w:rsidRDefault="00000000" w:rsidRPr="00000000" w14:paraId="00000095">
      <w:pPr>
        <w:spacing w:after="120" w:before="0" w:line="23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9.1. Положення вводиться в дію з дня його затвердження наказом керівника підприємства.</w:t>
      </w:r>
    </w:p>
    <w:p w:rsidR="00000000" w:rsidDel="00000000" w:rsidP="00000000" w:rsidRDefault="00000000" w:rsidRPr="00000000" w14:paraId="00000096">
      <w:pPr>
        <w:spacing w:after="120" w:before="0" w:line="235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9.2.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Зміни та доповнення до Положення вносяться наказом керівника підприємства. В такому ж порядку Положення скасовується.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708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РОЗРОБИВ: </w:t>
      </w:r>
    </w:p>
    <w:p w:rsidR="00000000" w:rsidDel="00000000" w:rsidP="00000000" w:rsidRDefault="00000000" w:rsidRPr="00000000" w14:paraId="0000009B">
      <w:pPr>
        <w:shd w:fill="ffffff" w:val="clear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Інженер з охорони праці</w:t>
        <w:tab/>
        <w:tab/>
        <w:tab/>
        <w:t xml:space="preserve">____________</w:t>
        <w:tab/>
        <w:tab/>
        <w:tab/>
        <w:t xml:space="preserve">    І.П.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(підпис) </w:t>
      </w:r>
    </w:p>
    <w:p w:rsidR="00000000" w:rsidDel="00000000" w:rsidP="00000000" w:rsidRDefault="00000000" w:rsidRPr="00000000" w14:paraId="0000009D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3545" w:firstLine="708.9999999999998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Додаток 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до Положення про порядок проведення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навчання і перевірки знань з питань охорони праці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3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ТОВ «Назва»</w:t>
      </w:r>
    </w:p>
    <w:p w:rsidR="00000000" w:rsidDel="00000000" w:rsidP="00000000" w:rsidRDefault="00000000" w:rsidRPr="00000000" w14:paraId="000000A8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ПРОТОКОЛ № _____</w:t>
      </w:r>
    </w:p>
    <w:p w:rsidR="00000000" w:rsidDel="00000000" w:rsidP="00000000" w:rsidRDefault="00000000" w:rsidRPr="00000000" w14:paraId="000000AA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ЗАСІДАННЯ КОМІСІЇ З ПЕРЕВІРКИ ЗНАНЬ З ПИТАНЬ ОХОРОНИ ПРАЦІ</w:t>
      </w:r>
    </w:p>
    <w:p w:rsidR="00000000" w:rsidDel="00000000" w:rsidP="00000000" w:rsidRDefault="00000000" w:rsidRPr="00000000" w14:paraId="000000AC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"____" _________________ 2026 р.                                                                м. _________________</w:t>
      </w:r>
    </w:p>
    <w:p w:rsidR="00000000" w:rsidDel="00000000" w:rsidP="00000000" w:rsidRDefault="00000000" w:rsidRPr="00000000" w14:paraId="000000AE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firstLine="708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Комісія у складі: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голови _______________________________________________________________________________________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ініціали, посада)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і членів комісії: ________________________________________________________________________________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ініціали, посада)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_____________________________________________________________________________________________, 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створена на підставі наказу від "____" _______________ 2026 р.  № _______, 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перевірила знання __________________________________________________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 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(перелік нормативно-правових актів з охорони праці,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 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за якими проводилася перевірка знань)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8.999999999998" w:type="dxa"/>
        <w:jc w:val="left"/>
        <w:tblInd w:w="-224.0" w:type="dxa"/>
        <w:tblLayout w:type="fixed"/>
        <w:tblLook w:val="0000"/>
      </w:tblPr>
      <w:tblGrid>
        <w:gridCol w:w="534"/>
        <w:gridCol w:w="3259"/>
        <w:gridCol w:w="1844"/>
        <w:gridCol w:w="1984"/>
        <w:gridCol w:w="1133"/>
        <w:gridCol w:w="1105"/>
        <w:tblGridChange w:id="0">
          <w:tblGrid>
            <w:gridCol w:w="534"/>
            <w:gridCol w:w="3259"/>
            <w:gridCol w:w="1844"/>
            <w:gridCol w:w="1984"/>
            <w:gridCol w:w="1133"/>
            <w:gridCol w:w="1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Прізвище,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ім’я та по-батькові працівника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Посада,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професія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(фах)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Місце роботи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(для підприємства - структурний підрозділ)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Знає /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не знає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-8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Примітка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Голова комісії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  <w:t xml:space="preserve">                _________________</w:t>
        <w:tab/>
        <w:tab/>
        <w:tab/>
        <w:t xml:space="preserve">               _____________________________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(підпис)</w:t>
        <w:tab/>
        <w:tab/>
        <w:tab/>
        <w:tab/>
        <w:t xml:space="preserve">              (прізвище, ініціали)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Члени комісії:</w:t>
        <w:tab/>
        <w:tab/>
        <w:tab/>
        <w:t xml:space="preserve">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</w:t>
        <w:tab/>
        <w:tab/>
        <w:tab/>
        <w:t xml:space="preserve">              _____________________________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(підпис)</w:t>
        <w:tab/>
        <w:tab/>
        <w:tab/>
        <w:tab/>
        <w:t xml:space="preserve">              (прізвище, ініціали)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ab/>
        <w:tab/>
        <w:tab/>
        <w:t xml:space="preserve">               _________________</w:t>
        <w:tab/>
        <w:tab/>
        <w:tab/>
        <w:t xml:space="preserve">              _____________________________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(підпис)</w:t>
        <w:tab/>
        <w:tab/>
        <w:tab/>
        <w:tab/>
        <w:t xml:space="preserve">              (прізвище, ініціали)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2" w:right="0" w:firstLine="57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_________________</w:t>
        <w:tab/>
        <w:tab/>
        <w:tab/>
        <w:t xml:space="preserve">              _____________________________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2" w:right="0" w:firstLine="0"/>
        <w:jc w:val="left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(підпис)</w:t>
        <w:tab/>
        <w:tab/>
        <w:tab/>
        <w:tab/>
        <w:t xml:space="preserve">              (прізвище, ініціали)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Додаток 2а до Положення про порядок проведення навчання і перевірки знань з питань охорони праці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Титульна сторінка Журналу реєстрації вступного інструктажу з охорони праці</w:t>
      </w: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16.999999999999993" w:type="dxa"/>
        <w:tblLayout w:type="fixed"/>
        <w:tblLook w:val="0000"/>
      </w:tblPr>
      <w:tblGrid>
        <w:gridCol w:w="5245"/>
        <w:gridCol w:w="4678"/>
        <w:tblGridChange w:id="0">
          <w:tblGrid>
            <w:gridCol w:w="5245"/>
            <w:gridCol w:w="4678"/>
          </w:tblGrid>
        </w:tblGridChange>
      </w:tblGrid>
      <w:tr>
        <w:trPr>
          <w:cantSplit w:val="1"/>
          <w:trHeight w:val="13700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ТОВ «Назва»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ЖУРНАЛ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реєстрації вступного інструктажу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з питань охорони праці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Розпочато “__”__________ 2026 р.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Закінчено “__”__________ 2026 р.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Додаток 2б до Положення про порядок проведення навчання і перевірки знань з питань охорони праці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Форма сторінки Журналу реєстрації вступного інструктажу з охорони праці</w:t>
      </w:r>
    </w:p>
    <w:p w:rsidR="00000000" w:rsidDel="00000000" w:rsidP="00000000" w:rsidRDefault="00000000" w:rsidRPr="00000000" w14:paraId="0000013A">
      <w:pPr>
        <w:keepNext w:val="1"/>
        <w:spacing w:after="0" w:before="0" w:line="180" w:lineRule="auto"/>
        <w:jc w:val="center"/>
        <w:rPr>
          <w:rFonts w:ascii="Calibri" w:cs="Calibri" w:eastAsia="Calibri" w:hAnsi="Calibri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1"/>
        <w:spacing w:after="0" w:before="0" w:line="180" w:lineRule="auto"/>
        <w:ind w:right="-561.2598425196836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1"/>
        <w:spacing w:after="0" w:before="0" w:line="180" w:lineRule="auto"/>
        <w:jc w:val="center"/>
        <w:rPr>
          <w:rFonts w:ascii="Arial" w:cs="Arial" w:eastAsia="Arial" w:hAnsi="Arial"/>
          <w:b w:val="1"/>
          <w:bCs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"/>
        <w:gridCol w:w="980"/>
        <w:gridCol w:w="1440"/>
        <w:gridCol w:w="1560"/>
        <w:gridCol w:w="1559"/>
        <w:gridCol w:w="1843"/>
        <w:gridCol w:w="1135"/>
        <w:gridCol w:w="1098"/>
        <w:tblGridChange w:id="0">
          <w:tblGrid>
            <w:gridCol w:w="522"/>
            <w:gridCol w:w="980"/>
            <w:gridCol w:w="1440"/>
            <w:gridCol w:w="1560"/>
            <w:gridCol w:w="1559"/>
            <w:gridCol w:w="1843"/>
            <w:gridCol w:w="1135"/>
            <w:gridCol w:w="1098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3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з/п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про-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ведення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інструк-</w:t>
            </w:r>
          </w:p>
          <w:p w:rsidR="00000000" w:rsidDel="00000000" w:rsidP="00000000" w:rsidRDefault="00000000" w:rsidRPr="00000000" w14:paraId="0000014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тажу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Прізвище, ім’я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та по батькові</w:t>
            </w:r>
          </w:p>
          <w:p w:rsidR="00000000" w:rsidDel="00000000" w:rsidP="00000000" w:rsidRDefault="00000000" w:rsidRPr="00000000" w14:paraId="0000014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особи, яку інструктують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Професія,</w:t>
            </w:r>
          </w:p>
          <w:p w:rsidR="00000000" w:rsidDel="00000000" w:rsidP="00000000" w:rsidRDefault="00000000" w:rsidRPr="00000000" w14:paraId="0000014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посада особи, яку інструктують,</w:t>
            </w:r>
          </w:p>
          <w:p w:rsidR="00000000" w:rsidDel="00000000" w:rsidP="00000000" w:rsidRDefault="00000000" w:rsidRPr="00000000" w14:paraId="0000014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її вік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Назва виробничого підрозділу, до якого приймається особа, що інструктується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Прізвище,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ініціали,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посада особи, яка інструктує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Підписи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особи, яку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інструкту-</w:t>
            </w:r>
          </w:p>
          <w:p w:rsidR="00000000" w:rsidDel="00000000" w:rsidP="00000000" w:rsidRDefault="00000000" w:rsidRPr="00000000" w14:paraId="0000015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ють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4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особи, яка</w:t>
            </w:r>
          </w:p>
          <w:p w:rsidR="00000000" w:rsidDel="00000000" w:rsidP="00000000" w:rsidRDefault="00000000" w:rsidRPr="00000000" w14:paraId="0000015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ind w:left="-108" w:right="-144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інструктує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2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A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widowControl w:val="1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2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Додаток 3а до Положення про порядок проведення навчання і перевірки знань з питань охорони праці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Титульна сторінка Журналу реєстрації інструктажів з охорони праці на робочому місці</w:t>
      </w:r>
      <w:r w:rsidDel="00000000" w:rsidR="00000000" w:rsidRPr="00000000">
        <w:rPr>
          <w:rtl w:val="0"/>
        </w:rPr>
      </w:r>
    </w:p>
    <w:tbl>
      <w:tblPr>
        <w:tblStyle w:val="Table4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1"/>
          <w:trHeight w:val="13318.906250000007" w:hRule="atLeast"/>
          <w:tblHeader w:val="0"/>
        </w:trPr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ТОВ «Назва»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ЖУРНАЛ</w:t>
            </w:r>
          </w:p>
          <w:p w:rsidR="00000000" w:rsidDel="00000000" w:rsidP="00000000" w:rsidRDefault="00000000" w:rsidRPr="00000000" w14:paraId="0000029F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реєстрації інструктажів з питань охорони праці</w:t>
            </w:r>
          </w:p>
          <w:p w:rsidR="00000000" w:rsidDel="00000000" w:rsidP="00000000" w:rsidRDefault="00000000" w:rsidRPr="00000000" w14:paraId="000002A0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на робочому місці</w:t>
            </w:r>
          </w:p>
          <w:p w:rsidR="00000000" w:rsidDel="00000000" w:rsidP="00000000" w:rsidRDefault="00000000" w:rsidRPr="00000000" w14:paraId="000002A1">
            <w:pPr>
              <w:jc w:val="cente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_______________________________________________</w:t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(назва структурного підрозділу)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Розпочато “__”__________ 2026 р.</w:t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499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Закінчено “__”___________ 2026 р.</w:t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1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Додаток 3б до Положення про порядок проведення навчання і перевірки знань з питань охорони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Форма першої сторінки Журналу реєстрації інструктажів з охорони праці на робочому місці</w:t>
      </w:r>
      <w:r w:rsidDel="00000000" w:rsidR="00000000" w:rsidRPr="00000000">
        <w:rPr>
          <w:rtl w:val="0"/>
        </w:rPr>
      </w:r>
    </w:p>
    <w:tbl>
      <w:tblPr>
        <w:tblStyle w:val="Table5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2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проведення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інструктажу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Прізвище, ініціали особи, яку інструктують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Професія,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посада особи, яку інструктують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Вид інструктажу (первинний, повторний позаплановий, цільовий), назва та номер інструкції</w:t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E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4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D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3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2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0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E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C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D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8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F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0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07">
      <w:pPr>
        <w:keepNext w:val="1"/>
        <w:pageBreakBefore w:val="1"/>
        <w:spacing w:after="0" w:before="0" w:line="18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Додаток 3в до Положення про порядок проведення навчання і перевірки знань з питань охорони праці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Форма другої сторінки Журналу реєстрації інструктажів з охорони праці на робочому місці</w:t>
      </w:r>
      <w:r w:rsidDel="00000000" w:rsidR="00000000" w:rsidRPr="00000000">
        <w:rPr>
          <w:rtl w:val="0"/>
        </w:rPr>
      </w:r>
    </w:p>
    <w:tbl>
      <w:tblPr>
        <w:tblStyle w:val="Table6"/>
        <w:tblW w:w="10129.0" w:type="dxa"/>
        <w:jc w:val="left"/>
        <w:tblInd w:w="-223.0" w:type="dxa"/>
        <w:tblLayout w:type="fixed"/>
        <w:tblLook w:val="0000"/>
      </w:tblPr>
      <w:tblGrid>
        <w:gridCol w:w="205"/>
        <w:gridCol w:w="328"/>
        <w:gridCol w:w="1135"/>
        <w:gridCol w:w="141"/>
        <w:gridCol w:w="2127"/>
        <w:gridCol w:w="107"/>
        <w:gridCol w:w="1026"/>
        <w:gridCol w:w="98"/>
        <w:gridCol w:w="1002"/>
        <w:gridCol w:w="35"/>
        <w:gridCol w:w="1275"/>
        <w:gridCol w:w="1275"/>
        <w:gridCol w:w="1276"/>
        <w:gridCol w:w="99"/>
        <w:tblGridChange w:id="0">
          <w:tblGrid>
            <w:gridCol w:w="205"/>
            <w:gridCol w:w="328"/>
            <w:gridCol w:w="1135"/>
            <w:gridCol w:w="141"/>
            <w:gridCol w:w="2127"/>
            <w:gridCol w:w="107"/>
            <w:gridCol w:w="1026"/>
            <w:gridCol w:w="98"/>
            <w:gridCol w:w="1002"/>
            <w:gridCol w:w="35"/>
            <w:gridCol w:w="1275"/>
            <w:gridCol w:w="1275"/>
            <w:gridCol w:w="1276"/>
            <w:gridCol w:w="99"/>
          </w:tblGrid>
        </w:tblGridChange>
      </w:tblGrid>
      <w:tr>
        <w:trPr>
          <w:cantSplit w:val="0"/>
          <w:tblHeader w:val="0"/>
        </w:trPr>
        <w:tc>
          <w:tcPr>
            <w:gridSpan w:val="4"/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Причина проведення позапланового або цільового інструктажу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Прізвище, ініціали особи, яка інструктує та перевіряє знання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Підписи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Стажування (дублювання) на робочому місці</w:t>
            </w:r>
          </w:p>
        </w:tc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Знання перевірив, допуск до роботи здійснив (підпис, дата)</w:t>
            </w:r>
          </w:p>
        </w:tc>
        <w:tc>
          <w:tcPr/>
          <w:p w:rsidR="00000000" w:rsidDel="00000000" w:rsidP="00000000" w:rsidRDefault="00000000" w:rsidRPr="00000000" w14:paraId="0000051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особи, яку інструкту-ють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D">
            <w:pPr>
              <w:tabs>
                <w:tab w:val="left" w:leader="none" w:pos="102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особи, яка інструктує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0">
            <w:pPr>
              <w:tabs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кількість змін, з____ до____ (дати)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1">
            <w:pPr>
              <w:tabs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стажування (дублювання) пройшов (підпис працівника)</w:t>
            </w:r>
          </w:p>
        </w:tc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2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53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3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4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5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6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9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A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B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C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D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5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0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4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5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6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7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8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9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A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B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C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D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3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E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1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F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F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B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D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0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9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B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1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0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7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9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E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2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1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5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6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7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8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C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D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3F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2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3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744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5">
            <w:pPr>
              <w:spacing w:after="0" w:before="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365f91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7"/>
      <w:szCs w:val="27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Strong">
    <w:name w:val="Strong"/>
    <w:rsid w:val="001452B0"/>
    <w:rPr>
      <w:b w:val="1"/>
      <w:bCs w:val="1"/>
    </w:rPr>
  </w:style>
  <w:style w:type="character" w:styleId="Style10" w:customStyle="1">
    <w:name w:val="Текст Знак"/>
    <w:rsid w:val="001452B0"/>
    <w:rPr>
      <w:rFonts w:ascii="Courier New" w:cs="Times New Roman" w:eastAsia="Times New Roman" w:hAnsi="Courier New"/>
      <w:sz w:val="20"/>
      <w:szCs w:val="20"/>
    </w:rPr>
  </w:style>
  <w:style w:type="character" w:styleId="Hyperlink">
    <w:name w:val="Hyperlink"/>
    <w:rsid w:val="001452B0"/>
    <w:rPr>
      <w:color w:val="0000ff"/>
      <w:u w:val="single"/>
    </w:rPr>
  </w:style>
  <w:style w:type="character" w:styleId="Style11" w:customStyle="1">
    <w:name w:val="Текст выноски Знак"/>
    <w:rsid w:val="001452B0"/>
    <w:rPr>
      <w:rFonts w:ascii="Tahoma" w:cs="Tahoma" w:eastAsia="Times New Roman" w:hAnsi="Tahoma"/>
      <w:sz w:val="16"/>
      <w:szCs w:val="16"/>
      <w:lang w:val="uk-UA"/>
    </w:rPr>
  </w:style>
  <w:style w:type="character" w:styleId="3" w:customStyle="1">
    <w:name w:val="Заголовок 3 Знак"/>
    <w:rsid w:val="001452B0"/>
    <w:rPr>
      <w:rFonts w:ascii="Times New Roman" w:cs="Times New Roman" w:eastAsia="Times New Roman" w:hAnsi="Times New Roman"/>
      <w:b w:val="1"/>
      <w:bCs w:val="1"/>
      <w:sz w:val="27"/>
      <w:szCs w:val="27"/>
      <w:lang w:val="uk-UA"/>
    </w:rPr>
  </w:style>
  <w:style w:type="character" w:styleId="HTML" w:customStyle="1">
    <w:name w:val="Стандартный HTML Знак"/>
    <w:rsid w:val="001452B0"/>
    <w:rPr>
      <w:rFonts w:ascii="Courier New" w:cs="Courier New" w:eastAsia="Times New Roman" w:hAnsi="Courier New"/>
      <w:sz w:val="20"/>
      <w:szCs w:val="20"/>
    </w:rPr>
  </w:style>
  <w:style w:type="character" w:styleId="Emphasis">
    <w:name w:val="Emphasis"/>
    <w:rsid w:val="001452B0"/>
    <w:rPr>
      <w:i w:val="1"/>
      <w:iCs w:val="1"/>
    </w:rPr>
  </w:style>
  <w:style w:type="character" w:styleId="4" w:customStyle="1">
    <w:name w:val="Заголовок 4 Знак"/>
    <w:rsid w:val="001452B0"/>
    <w:rPr>
      <w:rFonts w:ascii="Times New Roman" w:cs="Times New Roman" w:eastAsia="Times New Roman" w:hAnsi="Times New Roman"/>
      <w:b w:val="1"/>
      <w:bCs w:val="1"/>
      <w:sz w:val="28"/>
      <w:szCs w:val="28"/>
      <w:lang w:val="uk-UA"/>
    </w:rPr>
  </w:style>
  <w:style w:type="character" w:styleId="6" w:customStyle="1">
    <w:name w:val="Заголовок 6 Знак"/>
    <w:rsid w:val="001452B0"/>
    <w:rPr>
      <w:rFonts w:ascii="Times New Roman" w:cs="Times New Roman" w:eastAsia="Times New Roman" w:hAnsi="Times New Roman"/>
      <w:b w:val="1"/>
      <w:bCs w:val="1"/>
      <w:lang w:val="uk-UA"/>
    </w:rPr>
  </w:style>
  <w:style w:type="character" w:styleId="Style12" w:customStyle="1">
    <w:name w:val="Основной текст Знак"/>
    <w:rsid w:val="001452B0"/>
    <w:rPr>
      <w:rFonts w:ascii="Times New Roman" w:cs="Times New Roman" w:eastAsia="Times New Roman" w:hAnsi="Times New Roman"/>
      <w:sz w:val="24"/>
      <w:szCs w:val="20"/>
      <w:lang w:val="uk-UA"/>
    </w:rPr>
  </w:style>
  <w:style w:type="character" w:styleId="rvts0" w:customStyle="1">
    <w:name w:val="rvts0"/>
    <w:rsid w:val="001452B0"/>
    <w:rPr/>
  </w:style>
  <w:style w:type="character" w:styleId="1" w:customStyle="1">
    <w:name w:val="Заголовок 1 Знак"/>
    <w:rsid w:val="001452B0"/>
    <w:rPr>
      <w:rFonts w:ascii="Cambria" w:eastAsia="SimSun" w:hAnsi="Cambria"/>
      <w:b w:val="1"/>
      <w:bCs w:val="1"/>
      <w:color w:val="365f91"/>
      <w:sz w:val="28"/>
      <w:szCs w:val="28"/>
      <w:lang w:val="uk-UA"/>
    </w:rPr>
  </w:style>
  <w:style w:type="character" w:styleId="FontStyle25" w:customStyle="1">
    <w:name w:val="Font Style25"/>
    <w:uiPriority w:val="99"/>
    <w:rsid w:val="007936A5"/>
    <w:rPr>
      <w:rFonts w:ascii="Calibri" w:cs="Calibri" w:hAnsi="Calibri"/>
      <w:b w:val="1"/>
      <w:bCs w:val="1"/>
      <w:sz w:val="24"/>
      <w:szCs w:val="24"/>
    </w:rPr>
  </w:style>
  <w:style w:type="character" w:styleId="EndnoteCharacters">
    <w:name w:val="Endnote Characters"/>
    <w:qFormat w:val="1"/>
    <w:rPr/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qFormat w:val="1"/>
    <w:rsid w:val="001452B0"/>
    <w:pPr>
      <w:widowControl w:val="1"/>
      <w:bidi w:val="0"/>
      <w:spacing w:after="0" w:before="0"/>
      <w:jc w:val="both"/>
    </w:pPr>
    <w:rPr>
      <w:rFonts w:ascii="Times New Roman" w:cs="Times New Roman" w:eastAsia="Times New Roman" w:hAnsi="Times New Roman"/>
      <w:color w:val="auto"/>
      <w:kern w:val="0"/>
      <w:sz w:val="24"/>
      <w:szCs w:val="20"/>
      <w:lang w:bidi="ar-SA" w:eastAsia="zh-CN" w:val="uk-U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NormalWeb">
    <w:name w:val="Normal (Web)"/>
    <w:qFormat w:val="1"/>
    <w:rsid w:val="001452B0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ListParagraph">
    <w:name w:val="List Paragraph"/>
    <w:qFormat w:val="1"/>
    <w:rsid w:val="001452B0"/>
    <w:pPr>
      <w:widowControl w:val="1"/>
      <w:bidi w:val="0"/>
      <w:spacing w:after="0" w:before="0"/>
      <w:ind w:start="720"/>
      <w:contextualSpacing w:val="1"/>
      <w:jc/>
    </w:pPr>
    <w:rPr>
      <w:rFonts w:ascii="Times New Roman" w:cs="Times New Roman" w:eastAsia="Times New Roman" w:hAnsi="Times New Roman"/>
      <w:color w:val="auto"/>
      <w:kern w:val="0"/>
      <w:sz w:val="28"/>
      <w:szCs w:val="24"/>
      <w:lang w:bidi="ar-SA" w:eastAsia="zh-CN" w:val="uk-UA"/>
    </w:rPr>
  </w:style>
  <w:style w:type="paragraph" w:styleId="PlainText">
    <w:name w:val="Plain Text"/>
    <w:qFormat w:val="1"/>
    <w:rsid w:val="001452B0"/>
    <w:pPr>
      <w:widowControl w:val="1"/>
      <w:bidi w:val="0"/>
      <w:spacing w:after="0" w:before="0"/>
      <w:jc/>
    </w:pPr>
    <w:rPr>
      <w:rFonts w:ascii="Courier New" w:cs="Times New Roman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BalloonText">
    <w:name w:val="Balloon Text"/>
    <w:qFormat w:val="1"/>
    <w:rsid w:val="001452B0"/>
    <w:pPr>
      <w:widowControl w:val="1"/>
      <w:bidi w:val="0"/>
      <w:spacing w:after="0" w:before="0"/>
      <w:jc/>
    </w:pPr>
    <w:rPr>
      <w:rFonts w:ascii="Tahoma" w:cs="Tahoma" w:eastAsia="Times New Roman" w:hAnsi="Tahoma"/>
      <w:color w:val="auto"/>
      <w:kern w:val="0"/>
      <w:sz w:val="16"/>
      <w:szCs w:val="16"/>
      <w:lang w:bidi="ar-SA" w:eastAsia="zh-CN" w:val="uk-UA"/>
    </w:rPr>
  </w:style>
  <w:style w:type="paragraph" w:styleId="content" w:customStyle="1">
    <w:name w:val="content"/>
    <w:qFormat w:val="1"/>
    <w:rsid w:val="001452B0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HTMLPreformatted">
    <w:name w:val="HTML Preformatted"/>
    <w:qFormat w:val="1"/>
    <w:rsid w:val="001452B0"/>
    <w:pPr>
      <w:widowControl w:val="1"/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bidi w:val="0"/>
      <w:spacing w:after="0" w:before="0"/>
      <w:jc/>
    </w:pPr>
    <w:rPr>
      <w:rFonts w:ascii="Courier New" w:cs="Courier New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FR4" w:customStyle="1">
    <w:name w:val="FR4"/>
    <w:qFormat w:val="1"/>
    <w:rsid w:val="001452B0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FR5" w:customStyle="1">
    <w:name w:val="FR5"/>
    <w:qFormat w:val="1"/>
    <w:rsid w:val="001452B0"/>
    <w:pPr>
      <w:widowControl w:val="0"/>
      <w:bidi w:val="0"/>
      <w:spacing w:after="0" w:before="0"/>
      <w:jc/>
    </w:pPr>
    <w:rPr>
      <w:rFonts w:ascii="Arial" w:cs="Arial" w:eastAsia="Times New Roman" w:hAnsi="Arial"/>
      <w:b w:val="1"/>
      <w:bCs w:val="1"/>
      <w:color w:val="auto"/>
      <w:kern w:val="0"/>
      <w:sz w:val="12"/>
      <w:szCs w:val="12"/>
      <w:lang w:bidi="ar-SA" w:eastAsia="zh-CN" w:val="uk-UA"/>
    </w:rPr>
  </w:style>
  <w:style w:type="paragraph" w:styleId="Style13" w:customStyle="1">
    <w:name w:val="Готовый"/>
    <w:qFormat w:val="1"/>
    <w:rsid w:val="001452B0"/>
    <w:pPr>
      <w:widowControl w:val="1"/>
      <w:tabs>
        <w:tab w:val="clear" w:pos="709"/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  <w:bidi w:val="0"/>
      <w:spacing w:after="0" w:before="0"/>
      <w:jc/>
    </w:pPr>
    <w:rPr>
      <w:rFonts w:ascii="Courier New" w:cs="Times New Roman" w:eastAsia="Times New Roman" w:hAnsi="Courier New"/>
      <w:color w:val="auto"/>
      <w:kern w:val="0"/>
      <w:sz w:val="20"/>
      <w:szCs w:val="20"/>
      <w:lang w:bidi="ar-SA" w:eastAsia="zh-CN" w:val="ru-RU"/>
    </w:rPr>
  </w:style>
  <w:style w:type="paragraph" w:styleId="41" w:customStyle="1">
    <w:name w:val="Основной текст4"/>
    <w:qFormat w:val="1"/>
    <w:rsid w:val="001452B0"/>
    <w:pPr>
      <w:widowControl w:val="1"/>
      <w:pBdr/>
      <w:shd w:color="000000" w:fill="ffffff" w:val="clear"/>
      <w:bidi w:val="0"/>
      <w:spacing w:after="0" w:before="3840" w:line="240" w:lineRule="atLeast"/>
      <w:ind w:hanging="400"/>
      <w:jc w:val="center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ar-SA" w:eastAsia="zh-CN" w:val="ru-RU"/>
    </w:rPr>
  </w:style>
  <w:style w:type="paragraph" w:styleId="Standard" w:customStyle="1">
    <w:name w:val="Standard"/>
    <w:qFormat w:val="1"/>
    <w:rsid w:val="001452B0"/>
    <w:pPr>
      <w:widowControl w:val="0"/>
      <w:suppressAutoHyphens w:val="1"/>
      <w:bidi w:val="0"/>
      <w:spacing w:after="0" w:before="0"/>
      <w:jc/>
    </w:pPr>
    <w:rPr>
      <w:rFonts w:ascii="Times New Roman" w:cs="Tahoma" w:eastAsia="Andale Sans UI" w:hAnsi="Times New Roman"/>
      <w:color w:val="auto"/>
      <w:kern w:val="2"/>
      <w:sz w:val="24"/>
      <w:szCs w:val="24"/>
      <w:lang w:bidi="fa-IR" w:eastAsia="ja-JP" w:val="de-DE"/>
    </w:rPr>
  </w:style>
  <w:style w:type="paragraph" w:styleId="Style101" w:customStyle="1">
    <w:name w:val="Style10"/>
    <w:basedOn w:val="Normal"/>
    <w:uiPriority w:val="99"/>
    <w:rsid w:val="007936A5"/>
    <w:pPr>
      <w:widowControl w:val="0"/>
    </w:pPr>
    <w:rPr>
      <w:rFonts w:ascii="Calibri" w:hAnsi="Calibri"/>
      <w:sz w:val="24"/>
      <w:lang w:eastAsia="ru-RU" w:val="ru-RU"/>
    </w:rPr>
  </w:style>
  <w:style w:type="paragraph" w:styleId="Style111" w:customStyle="1">
    <w:name w:val="Style11"/>
    <w:basedOn w:val="Normal"/>
    <w:uiPriority w:val="99"/>
    <w:rsid w:val="006B2DE9"/>
    <w:pPr>
      <w:widowControl w:val="0"/>
    </w:pPr>
    <w:rPr>
      <w:rFonts w:ascii="Calibri" w:hAnsi="Calibri"/>
      <w:sz w:val="24"/>
      <w:lang w:eastAsia="ru-RU" w:val="ru-RU"/>
    </w:rPr>
  </w:style>
  <w:style w:type="paragraph" w:styleId="Style91" w:customStyle="1">
    <w:name w:val="Style9"/>
    <w:basedOn w:val="Normal"/>
    <w:uiPriority w:val="99"/>
    <w:rsid w:val="00DF6101"/>
    <w:pPr>
      <w:widowControl w:val="0"/>
    </w:pPr>
    <w:rPr>
      <w:rFonts w:ascii="Calibri" w:hAnsi="Calibri"/>
      <w:sz w:val="24"/>
      <w:lang w:eastAsia="ru-RU" w:val="ru-RU"/>
    </w:rPr>
  </w:style>
  <w:style w:type="paragraph" w:styleId="Default" w:customStyle="1">
    <w:name w:val="Default"/>
    <w:rsid w:val="009728A9"/>
    <w:pPr>
      <w:widowControl w:val="1"/>
      <w:bidi w:val="0"/>
      <w:spacing w:after="0" w:before="0"/>
      <w:jc/>
    </w:pPr>
    <w:rPr>
      <w:rFonts w:ascii="Times New Roman" w:cs="Times New Roman" w:eastAsia="Times New Roman" w:hAnsi="Times New Roman"/>
      <w:color w:val="000000"/>
      <w:kern w:val="0"/>
      <w:sz w:val="24"/>
      <w:szCs w:val="24"/>
      <w:lang w:bidi="ar-SA" w:eastAsia="zh-CN" w:val="ru-RU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>
    <w:name w:val="Table Grid"/>
    <w:basedOn w:val="a1"/>
    <w:uiPriority w:val="99"/>
    <w:unhideWhenUsed w:val="1"/>
    <w:rsid w:val="00D66CA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SimSun" pitchFamily="0" charset="1"/>
        <a:cs typeface="Times New Roman" pitchFamily="0" charset="1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59qbQ6brWCDG6hEUKzf1D+E9gQ==">CgMxLjAyDmlkLnM4OHB6a3VyeGNwMg9pZC4xeTQ2OTdnenNxOXMyD2lkLjU1anYxbnN5bjVsMDIPaWQuc3k0MTdxdnJpM29pOAByITFXejVjdUIycjQxc2M1cVl4akNVSGJVNVBiNHUzTFJVag==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2016-12-20T09:32:00Z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