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after="120" w:before="0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44"/>
          <w:szCs w:val="44"/>
          <w:rtl w:val="0"/>
        </w:rPr>
        <w:t xml:space="preserve">ТОВ «Назва»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hd w:fill="ffffff" w:val="clear"/>
        <w:spacing w:after="120" w:before="0" w:lineRule="auto"/>
        <w:jc w:val="center"/>
        <w:rPr>
          <w:rFonts w:ascii="Calibri" w:cs="Calibri" w:eastAsia="Calibri" w:hAnsi="Calibri"/>
          <w:b w:val="1"/>
          <w:bCs w:val="1"/>
          <w:color w:val="0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hd w:fill="ffffff" w:val="clear"/>
        <w:spacing w:after="120" w:before="0" w:lineRule="auto"/>
        <w:jc w:val="center"/>
        <w:rPr>
          <w:rFonts w:ascii="Calibri" w:cs="Calibri" w:eastAsia="Calibri" w:hAnsi="Calibri"/>
          <w:b w:val="1"/>
          <w:bCs w:val="1"/>
          <w:color w:val="0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hd w:fill="ffffff" w:val="clear"/>
        <w:spacing w:after="120" w:before="0" w:lineRule="auto"/>
        <w:jc w:val="center"/>
        <w:rPr>
          <w:rFonts w:ascii="Calibri" w:cs="Calibri" w:eastAsia="Calibri" w:hAnsi="Calibri"/>
          <w:b w:val="1"/>
          <w:bCs w:val="1"/>
          <w:color w:val="0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hd w:fill="ffffff" w:val="clear"/>
        <w:spacing w:after="120" w:before="0" w:lineRule="auto"/>
        <w:jc w:val="center"/>
        <w:rPr>
          <w:rFonts w:ascii="Calibri" w:cs="Calibri" w:eastAsia="Calibri" w:hAnsi="Calibri"/>
          <w:b w:val="1"/>
          <w:bCs w:val="1"/>
          <w:color w:val="0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hd w:fill="ffffff" w:val="clear"/>
        <w:spacing w:after="120" w:before="0" w:lineRule="auto"/>
        <w:jc w:val="center"/>
        <w:rPr>
          <w:rFonts w:ascii="Calibri" w:cs="Calibri" w:eastAsia="Calibri" w:hAnsi="Calibri"/>
          <w:b w:val="1"/>
          <w:bCs w:val="1"/>
          <w:color w:val="0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hd w:fill="ffffff" w:val="clear"/>
        <w:spacing w:after="120" w:before="0" w:lineRule="auto"/>
        <w:jc w:val="center"/>
        <w:rPr>
          <w:rFonts w:ascii="Calibri" w:cs="Calibri" w:eastAsia="Calibri" w:hAnsi="Calibri"/>
          <w:b w:val="1"/>
          <w:bCs w:val="1"/>
          <w:color w:val="0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hd w:fill="ffffff" w:val="clear"/>
        <w:spacing w:after="120" w:before="0" w:lineRule="auto"/>
        <w:jc w:val="center"/>
        <w:rPr>
          <w:rFonts w:ascii="Calibri" w:cs="Calibri" w:eastAsia="Calibri" w:hAnsi="Calibri"/>
          <w:b w:val="1"/>
          <w:bCs w:val="1"/>
          <w:color w:val="0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hd w:fill="ffffff" w:val="clear"/>
        <w:spacing w:after="120" w:before="0" w:lineRule="auto"/>
        <w:jc w:val="center"/>
        <w:rPr>
          <w:rFonts w:ascii="Calibri" w:cs="Calibri" w:eastAsia="Calibri" w:hAnsi="Calibri"/>
          <w:b w:val="1"/>
          <w:bCs w:val="1"/>
          <w:color w:val="0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hd w:fill="ffffff" w:val="clear"/>
        <w:spacing w:after="120" w:before="120" w:lineRule="auto"/>
        <w:jc w:val="center"/>
        <w:rPr>
          <w:rFonts w:ascii="Calibri" w:cs="Calibri" w:eastAsia="Calibri" w:hAnsi="Calibri"/>
          <w:b w:val="1"/>
          <w:bCs w:val="1"/>
          <w:sz w:val="44"/>
          <w:szCs w:val="4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44"/>
          <w:szCs w:val="44"/>
          <w:rtl w:val="0"/>
        </w:rPr>
        <w:t xml:space="preserve">Положення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0"/>
        </w:rPr>
        <w:t xml:space="preserve">про енергетичну службу</w:t>
      </w:r>
    </w:p>
    <w:p w:rsidR="00000000" w:rsidDel="00000000" w:rsidP="00000000" w:rsidRDefault="00000000" w:rsidRPr="00000000" w14:paraId="0000000C">
      <w:pPr>
        <w:shd w:fill="ffffff" w:val="clear"/>
        <w:spacing w:after="120" w:before="120" w:lineRule="auto"/>
        <w:jc w:val="center"/>
        <w:rPr>
          <w:rFonts w:ascii="Calibri" w:cs="Calibri" w:eastAsia="Calibri" w:hAnsi="Calibri"/>
          <w:b w:val="1"/>
          <w:bCs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hd w:fill="ffffff" w:val="clear"/>
        <w:spacing w:after="120" w:before="120" w:lineRule="auto"/>
        <w:jc w:val="center"/>
        <w:rPr>
          <w:rFonts w:ascii="Calibri" w:cs="Calibri" w:eastAsia="Calibri" w:hAnsi="Calibri"/>
          <w:b w:val="1"/>
          <w:bCs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hd w:fill="ffffff" w:val="clear"/>
        <w:spacing w:after="120" w:before="120" w:lineRule="auto"/>
        <w:jc w:val="center"/>
        <w:rPr>
          <w:rFonts w:ascii="Calibri" w:cs="Calibri" w:eastAsia="Calibri" w:hAnsi="Calibri"/>
          <w:b w:val="1"/>
          <w:bCs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hd w:fill="ffffff" w:val="clear"/>
        <w:spacing w:after="120" w:before="120" w:lineRule="auto"/>
        <w:jc w:val="center"/>
        <w:rPr>
          <w:rFonts w:ascii="Calibri" w:cs="Calibri" w:eastAsia="Calibri" w:hAnsi="Calibri"/>
          <w:b w:val="1"/>
          <w:bCs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hd w:fill="ffffff" w:val="clear"/>
        <w:spacing w:after="120" w:before="120" w:lineRule="auto"/>
        <w:jc w:val="center"/>
        <w:rPr>
          <w:rFonts w:ascii="Calibri" w:cs="Calibri" w:eastAsia="Calibri" w:hAnsi="Calibri"/>
          <w:b w:val="1"/>
          <w:bCs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hd w:fill="ffffff" w:val="clear"/>
        <w:spacing w:after="120" w:before="120" w:lineRule="auto"/>
        <w:jc w:val="center"/>
        <w:rPr>
          <w:rFonts w:ascii="Calibri" w:cs="Calibri" w:eastAsia="Calibri" w:hAnsi="Calibri"/>
          <w:b w:val="1"/>
          <w:bCs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hd w:fill="ffffff" w:val="clear"/>
        <w:spacing w:after="120" w:before="120" w:lineRule="auto"/>
        <w:jc w:val="center"/>
        <w:rPr>
          <w:rFonts w:ascii="Calibri" w:cs="Calibri" w:eastAsia="Calibri" w:hAnsi="Calibri"/>
          <w:b w:val="1"/>
          <w:bCs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hd w:fill="ffffff" w:val="clear"/>
        <w:spacing w:after="120" w:before="120" w:lineRule="auto"/>
        <w:jc w:val="center"/>
        <w:rPr>
          <w:rFonts w:ascii="Calibri" w:cs="Calibri" w:eastAsia="Calibri" w:hAnsi="Calibri"/>
          <w:b w:val="1"/>
          <w:bCs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hd w:fill="ffffff" w:val="clear"/>
        <w:spacing w:after="120" w:before="120" w:lineRule="auto"/>
        <w:jc w:val="center"/>
        <w:rPr>
          <w:rFonts w:ascii="Calibri" w:cs="Calibri" w:eastAsia="Calibri" w:hAnsi="Calibri"/>
          <w:b w:val="1"/>
          <w:bCs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hd w:fill="ffffff" w:val="clear"/>
        <w:spacing w:after="120" w:before="120" w:lineRule="auto"/>
        <w:jc w:val="center"/>
        <w:rPr>
          <w:rFonts w:ascii="Calibri" w:cs="Calibri" w:eastAsia="Calibri" w:hAnsi="Calibri"/>
          <w:b w:val="1"/>
          <w:bCs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hd w:fill="ffffff" w:val="clear"/>
        <w:spacing w:after="120" w:before="120" w:lineRule="auto"/>
        <w:jc w:val="center"/>
        <w:rPr>
          <w:rFonts w:ascii="Calibri" w:cs="Calibri" w:eastAsia="Calibri" w:hAnsi="Calibri"/>
          <w:b w:val="1"/>
          <w:bCs w:val="1"/>
          <w:sz w:val="44"/>
          <w:szCs w:val="4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44"/>
          <w:szCs w:val="44"/>
          <w:rtl w:val="0"/>
        </w:rPr>
        <w:t xml:space="preserve">2026</w:t>
      </w:r>
    </w:p>
    <w:p w:rsidR="00000000" w:rsidDel="00000000" w:rsidP="00000000" w:rsidRDefault="00000000" w:rsidRPr="00000000" w14:paraId="00000017">
      <w:pPr>
        <w:shd w:fill="ffffff" w:val="clear"/>
        <w:spacing w:after="120" w:before="0" w:lineRule="auto"/>
        <w:jc w:val="right"/>
        <w:rPr>
          <w:rFonts w:ascii="Calibri" w:cs="Calibri" w:eastAsia="Calibri" w:hAnsi="Calibri"/>
          <w:b w:val="1"/>
          <w:bCs w:val="1"/>
          <w:i w:val="1"/>
          <w:iCs w:val="1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color w:val="000000"/>
          <w:rtl w:val="0"/>
        </w:rPr>
        <w:t xml:space="preserve">ЗАТВЕРДЖУЮ:</w:t>
      </w:r>
    </w:p>
    <w:p w:rsidR="00000000" w:rsidDel="00000000" w:rsidP="00000000" w:rsidRDefault="00000000" w:rsidRPr="00000000" w14:paraId="00000018">
      <w:pPr>
        <w:shd w:fill="ffffff" w:val="clear"/>
        <w:spacing w:after="120" w:before="0" w:lineRule="auto"/>
        <w:jc w:val="right"/>
        <w:rPr>
          <w:rFonts w:ascii="Calibri" w:cs="Calibri" w:eastAsia="Calibri" w:hAnsi="Calibri"/>
          <w:b w:val="1"/>
          <w:bCs w:val="1"/>
          <w:i w:val="1"/>
          <w:iCs w:val="1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color w:val="000000"/>
          <w:rtl w:val="0"/>
        </w:rPr>
        <w:t xml:space="preserve">директор ТОВ «Назва»</w:t>
      </w:r>
    </w:p>
    <w:p w:rsidR="00000000" w:rsidDel="00000000" w:rsidP="00000000" w:rsidRDefault="00000000" w:rsidRPr="00000000" w14:paraId="00000019">
      <w:pPr>
        <w:shd w:fill="ffffff" w:val="clear"/>
        <w:jc w:val="right"/>
        <w:rPr>
          <w:rFonts w:ascii="Calibri" w:cs="Calibri" w:eastAsia="Calibri" w:hAnsi="Calibri"/>
          <w:b w:val="1"/>
          <w:bCs w:val="1"/>
          <w:i w:val="1"/>
          <w:iCs w:val="1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color w:val="000000"/>
          <w:rtl w:val="0"/>
        </w:rPr>
        <w:t xml:space="preserve">______________ І.П. Прізвище</w:t>
      </w:r>
    </w:p>
    <w:p w:rsidR="00000000" w:rsidDel="00000000" w:rsidP="00000000" w:rsidRDefault="00000000" w:rsidRPr="00000000" w14:paraId="0000001A">
      <w:pPr>
        <w:shd w:fill="ffffff" w:val="clear"/>
        <w:spacing w:after="120" w:before="0" w:lineRule="auto"/>
        <w:ind w:left="5672" w:firstLine="708.9999999999998"/>
        <w:jc w:val="left"/>
        <w:rPr>
          <w:rFonts w:ascii="Calibri" w:cs="Calibri" w:eastAsia="Calibri" w:hAnsi="Calibri"/>
          <w:b w:val="1"/>
          <w:bCs w:val="1"/>
          <w:i w:val="1"/>
          <w:iCs w:val="1"/>
          <w:color w:val="000000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0"/>
          <w:szCs w:val="20"/>
          <w:rtl w:val="0"/>
        </w:rPr>
        <w:t xml:space="preserve">        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color w:val="000000"/>
          <w:sz w:val="20"/>
          <w:szCs w:val="20"/>
          <w:rtl w:val="0"/>
        </w:rPr>
        <w:t xml:space="preserve">м.п.</w:t>
      </w:r>
    </w:p>
    <w:p w:rsidR="00000000" w:rsidDel="00000000" w:rsidP="00000000" w:rsidRDefault="00000000" w:rsidRPr="00000000" w14:paraId="0000001B">
      <w:pPr>
        <w:shd w:fill="ffffff" w:val="clear"/>
        <w:spacing w:after="120" w:before="0" w:lineRule="auto"/>
        <w:jc w:val="right"/>
        <w:rPr>
          <w:rFonts w:ascii="Calibri" w:cs="Calibri" w:eastAsia="Calibri" w:hAnsi="Calibri"/>
          <w:b w:val="1"/>
          <w:bCs w:val="1"/>
          <w:i w:val="1"/>
          <w:i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rtl w:val="0"/>
        </w:rPr>
        <w:t xml:space="preserve">від «13» жовтня 2026 року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ПОЛОЖЕННЯ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про енергетичну службу</w:t>
      </w:r>
    </w:p>
    <w:p w:rsidR="00000000" w:rsidDel="00000000" w:rsidP="00000000" w:rsidRDefault="00000000" w:rsidRPr="00000000" w14:paraId="00000020">
      <w:pPr>
        <w:spacing w:after="120" w:before="0" w:lineRule="auto"/>
        <w:jc w:val="center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120" w:before="0" w:lineRule="auto"/>
        <w:jc w:val="center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1. Загальні положення.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1.1. Положення про енергетичну службу (далі – Положення) встановлює порядок створення та функціонування енергетичної служби ТОВ «Назва» (далі – підприємство), а також визначає права, обов’язки та відповідальність працівників цієї служби. 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1.2. Положення розроблено відповідно до НПАОП 40.1-1.21-98 «Правила безпечної експлуатації електроустановок споживачів» та «Правил технічної експлуатації електроустановок споживачів».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1.3. Очолює енергетичну службу особа, відповідальна за електрогосподарство, яка призначається відповідним наказом керівника підприємства. Керівник енергетичної служби підпорядковується безпосередньо керівнику підприємства.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1.4. Штат та структура енергетичної служби затверджуються керівником підприємства за поданням керівника енергетичної служби.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1.5. У своїй роботі працівники енергетичної служби керуються чинним законодавством України, вимогами цього Положення та іншими нормативними актами, що діють в межах підприємства. 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 Основні завдання енергетичної служби.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2.1. Технічно грамотна експлуатація електрообладнання та електромереж, що знаходяться на балансі підприємства, відповідно до вимог діючого законодавства України, утримання їх в належному працездатному стан.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2.2. Складання графіків проведення планово-попереджувальних робіт з ремонту та технічного обслуговування електрогосподарства підприємства, а також своєчасне та якісне проведення таких робіт відповідно до цих графіків.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2.3. Організація навчання електротехнічного та електротехнологічного персоналу підприємства правилам безпечної та технічної експлуатації електрообладнання.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2.4. Розробка і контроль за виконанням планів організаційних і технічних заходів щодо забезпечення належної та безперебійної роботи електрогосподарства підприємства.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2.5. Розробка добових лімітів енергоспоживання підприємства і узгодження їх з відповідними органами Держенергонагляду.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2.6. Складання місячних, квартальних і річних звітів (за необхідності).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2.7. Розробка основних напрямків перспективного розвитку електрогосподарства, розгляд та погодження технічної документації на реконструкцію та модернізацію систем енергопостачання підприємства (за необхідності).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2.8. Організація інвентарного обліку наявності та руху електрообладнання, що знаходиться на балансі підприємстві, а також його паспортизація.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2.9. Участь у випробуваннях і прийманні електроустановок і електромереж в експлуатацію. Оформлення списання та передачі електрообладнання іншим організаціям в установленому порядку. 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2.10. Облік і аналіз аварій в роботі електроустановок, вжиття необхідних заходів щодо усунення причин їх виникнення.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 Права керівника енергетичної служби.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3.1. Представляти, за дорученням керівника підприємства, підприємство в державних та громадських установах при розгляді питань, що входять в коло його функціональних обов'язків.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3.2. Вимагати від керівників структурних підрозділів підприємства необхідні відомості чи документацію на електрообладнання (у межах своїх функційних обов’язків), а також одержувати від них необхідні пояснення щодо допущення перевитрат встановлених лімітів на споживання електроенергії.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3.3. Контролювати діяльність підрозділів в частині використання енергетичних ресурсів та технічної експлуатації електрообладнання.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3.4. Зупиняти роботу електрообладнання, робота якого може викликати аварію, пожежу, нещасний випадок або забруднення навколишнього середовища.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3.5. Узгоджувати проведення будь-яких робіт у межах охоронних зон та земельних робіт на території підприємства.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3.6. Надсилати керівнику підприємства пропозиції щодо заохочення працівників за економне використання електроенергії, зразкове утримання та експлуатацію електрообладнання, а також пропозиції щодо накладання стягнень на працівників підприємства у разі порушення ними діючого законодавства України з питань електроенергетики.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4. Відповідальність.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4.1. Керівник енергетичної служби несе відповідальність за: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належне та безперебійне забезпечення підприємства електроенергією;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належну технічну експлуатацію і своєчасний ремонт електрообладнання та електромереж, що знаходяться на балансі підприємства;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дотримання правил безпеки при експлуатації електроустановок;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дотримання встановлених лімітів, фондів і режимів енергоспоживання;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своєчасне навчання і перевірку знань персоналу енергетичної служби, проходження ними медичних оглядів, інструктажів з охорони праці та пожежної безпеки, відповідність груп з електробезпеки;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своєчасне забезпечення працівників енергетичної служби спецвзуттям, спецодягом та іншими засобами індивідуального захисту, належним робочим інструментом та приладами;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достовірністю і своєчасністю наданих звітів.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5. Взаємовідносини з іншими структурними підрозділами.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82828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82828"/>
          <w:sz w:val="24"/>
          <w:szCs w:val="24"/>
          <w:highlight w:val="white"/>
          <w:u w:val="none"/>
          <w:vertAlign w:val="baseline"/>
          <w:rtl w:val="0"/>
        </w:rPr>
        <w:t xml:space="preserve">5.1. Енергетична служба у своїй роботі взаємодіє з усіма структурними підрозділами підприємства.</w:t>
      </w:r>
    </w:p>
    <w:p w:rsidR="00000000" w:rsidDel="00000000" w:rsidP="00000000" w:rsidRDefault="00000000" w:rsidRPr="00000000" w14:paraId="00000048">
      <w:pPr>
        <w:spacing w:after="120" w:before="0" w:lineRule="auto"/>
        <w:jc w:val="center"/>
        <w:rPr>
          <w:rFonts w:ascii="Calibri" w:cs="Calibri" w:eastAsia="Calibri" w:hAnsi="Calibri"/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after="120" w:before="0" w:lineRule="auto"/>
        <w:jc w:val="center"/>
        <w:rPr>
          <w:rFonts w:ascii="Calibri" w:cs="Calibri" w:eastAsia="Calibri" w:hAnsi="Calibri"/>
          <w:b w:val="1"/>
          <w:bCs w:val="1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rtl w:val="0"/>
        </w:rPr>
        <w:t xml:space="preserve">6. Прикінцеві положення.</w:t>
      </w:r>
    </w:p>
    <w:p w:rsidR="00000000" w:rsidDel="00000000" w:rsidP="00000000" w:rsidRDefault="00000000" w:rsidRPr="00000000" w14:paraId="0000004A">
      <w:pPr>
        <w:spacing w:after="120" w:before="0" w:lineRule="auto"/>
        <w:jc w:val="both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6.1. Положення вводиться в дію з дня його затвердження наказом керівника підприємства.</w:t>
      </w:r>
    </w:p>
    <w:p w:rsidR="00000000" w:rsidDel="00000000" w:rsidP="00000000" w:rsidRDefault="00000000" w:rsidRPr="00000000" w14:paraId="0000004B">
      <w:pPr>
        <w:spacing w:after="120" w:before="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6.2.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Зміни та доповнення до Положення вносяться наказом керівника підприємства. В такому ж порядку Положення скасовується.</w:t>
      </w:r>
    </w:p>
    <w:p w:rsidR="00000000" w:rsidDel="00000000" w:rsidP="00000000" w:rsidRDefault="00000000" w:rsidRPr="00000000" w14:paraId="0000004C">
      <w:pPr>
        <w:spacing w:after="120" w:before="0" w:lineRule="auto"/>
        <w:jc w:val="both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after="120" w:before="0" w:lineRule="auto"/>
        <w:rPr>
          <w:rFonts w:ascii="Calibri" w:cs="Calibri" w:eastAsia="Calibri" w:hAnsi="Calibri"/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after="120" w:before="0" w:lineRule="auto"/>
        <w:rPr>
          <w:rFonts w:ascii="Calibri" w:cs="Calibri" w:eastAsia="Calibri" w:hAnsi="Calibri"/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after="120" w:before="0" w:lineRule="auto"/>
        <w:rPr>
          <w:rFonts w:ascii="Calibri" w:cs="Calibri" w:eastAsia="Calibri" w:hAnsi="Calibri"/>
          <w:b w:val="1"/>
          <w:bCs w:val="1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rtl w:val="0"/>
        </w:rPr>
        <w:t xml:space="preserve">РОЗРОБИВ: </w:t>
      </w:r>
    </w:p>
    <w:p w:rsidR="00000000" w:rsidDel="00000000" w:rsidP="00000000" w:rsidRDefault="00000000" w:rsidRPr="00000000" w14:paraId="00000050">
      <w:pPr>
        <w:shd w:fill="ffffff" w:val="clear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Відповідальний за електрогосподарство</w:t>
        <w:tab/>
        <w:tab/>
        <w:t xml:space="preserve">____________</w:t>
        <w:tab/>
        <w:tab/>
      </w:r>
      <w:r w:rsidDel="00000000" w:rsidR="00000000" w:rsidRPr="00000000">
        <w:rPr>
          <w:rFonts w:ascii="Calibri" w:cs="Calibri" w:eastAsia="Calibri" w:hAnsi="Calibri"/>
          <w:rtl w:val="0"/>
        </w:rPr>
        <w:t xml:space="preserve">І.П. Прізвище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ind w:left="4254" w:firstLine="708.9999999999998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0"/>
          <w:szCs w:val="20"/>
          <w:rtl w:val="0"/>
        </w:rPr>
        <w:t xml:space="preserve">       (підпис) 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Times New Roman"/>
  <w:font w:name="Courier New"/>
  <w:font w:name="Noto Sans Symbol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uk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semiHidden w:val="1"/>
    <w:rPr/>
  </w:style>
  <w:style w:type="character" w:styleId="FontStyle25" w:customStyle="1">
    <w:name w:val="Font Style25"/>
    <w:uiPriority w:val="99"/>
    <w:rsid w:val="00AC4FE7"/>
    <w:rPr>
      <w:rFonts w:ascii="Calibri" w:cs="Calibri" w:hAnsi="Calibri"/>
      <w:b w:val="1"/>
      <w:bCs w:val="1"/>
      <w:sz w:val="24"/>
      <w:szCs w:val="24"/>
    </w:rPr>
  </w:style>
  <w:style w:type="character" w:styleId="FontStyle26" w:customStyle="1">
    <w:name w:val="Font Style26"/>
    <w:uiPriority w:val="99"/>
    <w:rsid w:val="00AC4FE7"/>
    <w:rPr>
      <w:rFonts w:ascii="Calibri" w:cs="Calibri" w:hAnsi="Calibri"/>
      <w:b w:val="1"/>
      <w:bCs w:val="1"/>
      <w:sz w:val="20"/>
      <w:szCs w:val="20"/>
    </w:rPr>
  </w:style>
  <w:style w:type="paragraph" w:styleId="Heading">
    <w:name w:val="Heading"/>
    <w:basedOn w:val="Normal"/>
    <w:next w:val="BodyText"/>
    <w:qFormat w:val="1"/>
    <w:pPr>
      <w:keepNext w:val="1"/>
      <w:spacing w:after="120" w:before="240"/>
    </w:pPr>
    <w:rPr>
      <w:rFonts w:ascii="Liberation Sans" w:cs="Noto Sans" w:eastAsia="Linux Libertine G" w:hAnsi="Liberation Sans"/>
      <w:sz w:val="28"/>
      <w:szCs w:val="28"/>
    </w:rPr>
  </w:style>
  <w:style w:type="paragraph" w:styleId="BodyText">
    <w:name w:val="Body Text"/>
    <w:basedOn w:val="Normal"/>
    <w:pPr>
      <w:spacing w:after="140" w:before="0" w:line="276" w:lineRule="auto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 w:val="1"/>
    <w:pPr>
      <w:suppressLineNumbers w:val="1"/>
      <w:spacing w:after="120" w:before="120"/>
    </w:pPr>
    <w:rPr>
      <w:rFonts w:cs="Noto Sans"/>
      <w:i w:val="1"/>
      <w:iCs w:val="1"/>
      <w:sz w:val="24"/>
      <w:szCs w:val="24"/>
    </w:rPr>
  </w:style>
  <w:style w:type="paragraph" w:styleId="Index">
    <w:name w:val="Index"/>
    <w:basedOn w:val="Normal"/>
    <w:qFormat w:val="1"/>
    <w:pPr>
      <w:suppressLineNumbers w:val="1"/>
    </w:pPr>
    <w:rPr>
      <w:rFonts w:cs="Noto Sans"/>
    </w:rPr>
  </w:style>
  <w:style w:type="paragraph" w:styleId="Style51" w:customStyle="1">
    <w:name w:val="Style5"/>
    <w:basedOn w:val="Normal"/>
    <w:uiPriority w:val="99"/>
    <w:rsid w:val="00AC4FE7"/>
    <w:pPr>
      <w:widowControl w:val="0"/>
    </w:pPr>
    <w:rPr>
      <w:rFonts w:ascii="Calibri" w:hAnsi="Calibri"/>
    </w:rPr>
  </w:style>
  <w:style w:type="paragraph" w:styleId="Style91" w:customStyle="1">
    <w:name w:val="Style9"/>
    <w:basedOn w:val="Normal"/>
    <w:uiPriority w:val="99"/>
    <w:rsid w:val="00AC4FE7"/>
    <w:pPr>
      <w:widowControl w:val="0"/>
    </w:pPr>
    <w:rPr>
      <w:rFonts w:ascii="Calibri" w:hAnsi="Calibri"/>
    </w:rPr>
  </w:style>
  <w:style w:type="paragraph" w:styleId="Style101" w:customStyle="1">
    <w:name w:val="Style10"/>
    <w:basedOn w:val="Normal"/>
    <w:uiPriority w:val="99"/>
    <w:rsid w:val="00AC4FE7"/>
    <w:pPr>
      <w:widowControl w:val="0"/>
    </w:pPr>
    <w:rPr>
      <w:rFonts w:ascii="Calibri" w:hAnsi="Calibri"/>
    </w:rPr>
  </w:style>
  <w:style w:type="paragraph" w:styleId="Style111" w:customStyle="1">
    <w:name w:val="Style11"/>
    <w:basedOn w:val="Normal"/>
    <w:uiPriority w:val="99"/>
    <w:rsid w:val="00AC4FE7"/>
    <w:pPr>
      <w:widowControl w:val="0"/>
    </w:pPr>
    <w:rPr>
      <w:rFonts w:ascii="Calibri" w:hAnsi="Calibri"/>
    </w:rPr>
  </w:style>
  <w:style w:type="paragraph" w:styleId="content" w:customStyle="1">
    <w:name w:val="content"/>
    <w:qFormat w:val="1"/>
    <w:rsid w:val="00AC4FE7"/>
    <w:pPr>
      <w:widowControl w:val="1"/>
      <w:bidi w:val="0"/>
      <w:spacing w:afterAutospacing="1" w:beforeAutospacing="1"/>
      <w:jc/>
    </w:pPr>
    <w:rPr>
      <w:rFonts w:ascii="Times New Roman" w:cs="Times New Roman" w:eastAsia="Times New Roman" w:hAnsi="Times New Roman"/>
      <w:color w:val="auto"/>
      <w:kern w:val="0"/>
      <w:sz w:val="24"/>
      <w:szCs w:val="24"/>
      <w:lang w:bidi="ar-SA" w:eastAsia="zh-CN" w:val="uk-UA"/>
    </w:rPr>
  </w:style>
  <w:style w:type="paragraph" w:styleId="FR4" w:customStyle="1">
    <w:name w:val="FR4"/>
    <w:qFormat w:val="1"/>
    <w:rsid w:val="00DE6F33"/>
    <w:pPr>
      <w:widowControl w:val="0"/>
      <w:bidi w:val="0"/>
      <w:spacing w:after="0" w:before="0"/>
      <w:jc/>
    </w:pPr>
    <w:rPr>
      <w:rFonts w:ascii="Arial" w:cs="Times New Roman" w:eastAsia="Times New Roman" w:hAnsi="Arial"/>
      <w:color w:val="auto"/>
      <w:kern w:val="0"/>
      <w:sz w:val="20"/>
      <w:szCs w:val="20"/>
      <w:lang w:bidi="ar-SA" w:eastAsia="zh-CN" w:val="uk-UA"/>
    </w:rPr>
  </w:style>
  <w:style w:type="paragraph" w:styleId="HeaderandFooter">
    <w:name w:val="Header and Footer"/>
    <w:basedOn w:val="Normal"/>
    <w:qFormat w:val="1"/>
    <w:pPr/>
    <w:rPr/>
  </w:style>
  <w:style w:type="paragraph" w:styleId="Header">
    <w:name w:val="header"/>
    <w:basedOn w:val="HeaderandFooter"/>
    <w:pPr/>
    <w:rPr/>
  </w:style>
  <w:style w:type="paragraph" w:styleId="Footer">
    <w:name w:val="footer"/>
    <w:basedOn w:val="HeaderandFooter"/>
    <w:pPr/>
    <w:rPr/>
  </w:style>
  <w:style w:type="numbering" w:styleId="NoList" w:default="1">
    <w:name w:val="No List"/>
    <w:semiHidden w:val="1"/>
    <w:qFormat w:val="1"/>
  </w:style>
  <w:style w:type="table" w:styleId="a1" w:default="1">
    <w:name w:val="Normal Table"/>
    <w:semiHidden w:val="1"/>
    <w:tblPr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RrCPIsC+EspT89vcm4/tz+0eVNQ==">CgMxLjA4AHIhMXRxUzVGSEpzZ0dsdVJ4clZGbDRDNklBMFg0bFhvdnB1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2023-03-09T15:07:00Z</dcterms:created>
  <dc:creator>Автор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