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b w:val="1"/>
          <w:bCs w:val="1"/>
          <w:sz w:val="40"/>
          <w:szCs w:val="40"/>
          <w:rtl w:val="0"/>
        </w:rPr>
        <w:t xml:space="preserve">LIMITED LIABILITY COMPANY </w:t>
        <w:br/>
        <w:t xml:space="preserve">"Name" </w:t>
        <w:br/>
        <w:br/>
        <w:br/>
        <w:br/>
        <w:br/>
        <w:br/>
        <w:br/>
        <w:br/>
        <w:br/>
        <w:br/>
        <w:br/>
        <w:br/>
        <w:br/>
        <w:br/>
        <w:br/>
        <w:t xml:space="preserve">Instruction No. 14 </w:t>
        <w:br/>
        <w:t xml:space="preserve">on occupational health and safety </w:t>
        <w:br/>
        <w:t>when working on milling machines</w:t>
        <w:br/>
        <w:br/>
        <w:br/>
        <w:br/>
        <w:br/>
        <w:br/>
        <w:br/>
        <w:br/>
        <w:br/>
        <w:br/>
        <w:br/>
        <w:br/>
        <w:br/>
        <w:br/>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b w:val="1"/>
          <w:bCs w:val="1"/>
          <w:i w:val="1"/>
          <w:iCs w:val="1"/>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2">
      <w:pPr>
        <w:spacing w:after="200" w:lineRule="auto"/>
        <w:ind w:left="0" w:right="-997.7952755905511" w:firstLine="0"/>
        <w:jc w:val="center"/>
        <w:rPr>
          <w:b w:val="1"/>
          <w:bCs w:val="1"/>
          <w:i w:val="1"/>
          <w:iCs w:val="1"/>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 xml:space="preserve">APPROVED: </w:t>
        <w:br/>
        <w:t xml:space="preserve">By order </w:t>
        <w:br/>
        <w:t xml:space="preserve">general director </w:t>
        <w:br/>
        <w:t xml:space="preserve">Name LLC </w:t>
        <w:br/>
        <w:t>from "__" _________ 2026</w:t>
      </w:r>
      <w:r w:rsidDel="00000000" w:rsidR="00000000" w:rsidRPr="00000000">
        <w:rPr>
          <w:b w:val="1"/>
          <w:bCs w:val="1"/>
          <w:i w:val="1"/>
          <w:iCs w:val="1"/>
          <w:rtl w:val="0"/>
        </w:rPr>
      </w:r>
      <w:r w:rsidDel="00000000" w:rsidR="00000000" w:rsidRPr="00000000">
        <w:rPr>
          <w:b w:val="1"/>
          <w:bCs w:val="1"/>
          <w:i w:val="1"/>
          <w:iCs w:val="1"/>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5">
      <w:pPr>
        <w:spacing w:after="200" w:lineRule="auto"/>
        <w:ind w:left="0" w:right="-997.7952755905511" w:firstLine="0"/>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6">
      <w:pPr>
        <w:spacing w:after="200" w:lineRule="auto"/>
        <w:ind w:left="0" w:right="-997.7952755905511" w:firstLine="0"/>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INSTRUCTION No. 14 </w:t>
        <w:br/>
        <w:t xml:space="preserve">on occupational health and safety when working on milling machines </w:t>
        <w:br/>
        <w:br/>
        <w:t>1. General provisions.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"Name" (hereinafter - the company) who perform work on milling machines. </w:t>
        <w:br/>
        <w:t xml:space="preserve">1.3. Persons (hereinafter referred to as machine operators) who are at least 18 years of age are allowed to work on milling machines (hereinafter referred to as machine tools) who have appropriate qualifications, have undergone a medical examination (if necessary) and have no contraindications, induction and initial workplace briefings on occupational health and safety, as well as training in safe methods of working on machines. </w:t>
        <w:br/>
        <w:t xml:space="preserve">1.4. Before starting work on the machines, employees must undergo training to obtain the I electrical safety group. </w:t>
        <w:br/>
        <w:t xml:space="preserve">1.5. Machinists must undergo refresher briefing on occupational health and safety once every 3 months, and when performing one-off work not directly related to the duties of the specialty, task-specific briefing in accordance with the nature of the work performed. </w:t>
        <w:br/>
        <w:t xml:space="preserve">1.6. Once a year, employees must pass a knowledge test of the relevant regulatory acts on occupational health and safety. </w:t>
        <w:br/>
        <w:t xml:space="preserve">1.7. A machinist, before being allowed to work independently, must complete an on-the-job training for 2-15 shifts. </w:t>
        <w:br/>
        <w:t xml:space="preserve">1.8. Each employee during the performance of his work duties must: </w:t>
        <w:br/>
        <w:t xml:space="preserve">perform only the work that is prescribed by his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the structure and rules of technical operation of the machines being operated;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1.9. Smoking and eating are allowed only in specially designated areas. </w:t>
        <w:br/>
        <w:t xml:space="preserve">1.10. The employee is provided free of charge with overalls, safety footwear and other personal protective equipment (PPE) in accordance with the current Standard Industry Norms or norms stipulated in the Collective Agreement. </w:t>
        <w:br/>
        <w:t>1.11. The main harmful and dangerous production factors, which under certain circumstances can lead to injuries or occupational diseases,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increased voltage of the electrical network;</w:t>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increased physical activity; </w:t>
        <w:br/>
        <w:t xml:space="preserve">increased dustiness of the air in the working area; </w:t>
        <w:br/>
        <w:t xml:space="preserve">increased noise and vibration levels; </w:t>
        <w:br/>
        <w:t xml:space="preserve">parts of machines that move or rotate; </w:t>
        <w:br/>
        <w:t xml:space="preserve">working tools and processed materials. </w:t>
        <w:br/>
        <w:t xml:space="preserve">1.12. Its inventory number should be indicated on the machines, and a list of employees who have the right to work on it, as well as Initials, Surname. official (persons) responsible for maintaining the machine in good condition and for its safe operation. </w:t>
        <w:br/>
        <w:t>1.13. Machines must meet the following safety requirements:</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machines must be equipped with easy-to-use safety devices (screens) with sufficiently strong glass or other transparent material to protect the eyes from chips and metal particles, which must be locked with the starting device of the machine, and structurally designed to ensure their convenient and quick installation in the required position. If it is impossible (based on technical conditions) to use protective devices during work, you must use protective shields or glasses; </w:t>
        <w:br/>
        <w:t xml:space="preserve">all accessible current-conducting parts of electric motors must be isolated, fenced or located in places inaccessible for accidental touching. The housings of machines, electric motors and starting equipment must be grounded; </w:t>
        <w:br/>
        <w:t xml:space="preserve">transmissions (belt, chain, toothed, etc.), placed outside the machine bodies, must have enclosures with devices for their safe opening, movement and installation; </w:t>
        <w:br/>
        <w:t xml:space="preserve">products processed on machines must be firmly and reliably fixed; </w:t>
        <w:br/>
        <w:t xml:space="preserve">all protruding moving parts of the machines, located at a height of up to 2 m from the floor, must be securely fenced; </w:t>
        <w:br/>
        <w:t xml:space="preserve">all machine tools and mechanisms must have devices that prevent particles of the processed material flying away from the cutting tool from entering the machine tool and injuring the machine operator when installing or replacing the cutting tool; </w:t>
        <w:br/>
        <w:t xml:space="preserve">each machine must have a reliably functioning braking device that ensures its stop within 2-6 seconds from the moment the engine is turned off. The brake must be locked with the starting device so as to exclude the possibility of the brake being activated when the engine is running; </w:t>
        <w:br/>
        <w:t xml:space="preserve">machine tools with both manual and mechanical feed, during the operation of which it is possible to eject the workpiece and its waste from the cutting tool, must have special devices that exclude this ejection (jamming toothed sectors, claws, pointed fingers, combs, curtains, shields, etc.); </w:t>
        <w:br/>
        <w:t xml:space="preserve">when processing parts on machines in templates, the latter must be provided with reliable clamps and handles; </w:t>
        <w:br/>
        <w:t xml:space="preserve">working surfaces of guide tables, rails, templates must be smooth, without dents, cracks and other defects; </w:t>
        <w:br/>
        <w:t xml:space="preserve">the processing area of ​​universal machines, intended for processing blanks with a diameter of up to 630 mm inclusive, must be fenced off with a protective device (screen). On the side opposite the workplace, a screen should also be installed in this area; </w:t>
        <w:br/>
        <w:t xml:space="preserve">in universal milling console machines and machines with a cross table up to 630 mm wide, the duration of the spindle stop (without a tool) after it is turned off should not exceed 6 s; </w:t>
        <w:br/>
        <w:t xml:space="preserve">on vertical milling machines, it is necessary to use special mechanical devices for fixing the cutters (shoes, screws, etc.), and the designs of such machines must include devices that provide convenient and safe access to the specified devices when changing the tool; </w:t>
        <w:br/>
        <w:t xml:space="preserve">in universal milling console machines and machines with a cross table width of 320 mm and more, as well as in milling machines with software control, the operation of fixing the tool must be mechanized; </w:t>
        <w:br/>
        <w:t xml:space="preserve">in horizontal-milling and vertical-milling machines up to 2.5 m high, the rear part of the spindle together with the protruding end of the screw for fixing the tool, as well as the end of the milling mandrel protruding from the support, must be fenced off by removable covers; </w:t>
        <w:br/>
        <w:t xml:space="preserve">the design of prefabricated milling cutters should provide for reliable and strong fastening of teeth or plates made of hard alloy in the milling cutter body, which makes it impossible for them to fall out during operation; </w:t>
        <w:br/>
        <w:t xml:space="preserve">copying, drilling-milling and milling machines must have limit switches for turning off the milling and drilling carriages in the established positions; </w:t>
        <w:br/>
        <w:t xml:space="preserve">the drive to the headstock of thread milling machines must be fenced; </w:t>
        <w:br/>
        <w:t>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An employee has the right to refuse work if the conditions of its performance pose a threat to his health or life or contradict the requirements of occupational health and safety regulations. </w:t>
        <w:br/>
        <w:t>1.15.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0D">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put on overalls, fasten sleeve cuffs, prepare personal protective equipment, check their serviceability; overalls must be tightly buttoned;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the approaches to it, remove everything unnecessary without cluttering the aisles, check the condition of the wooden slatted flooring, the floor at the workplace, wet or slippery floors must be wiped; </w:t>
        <w:br/>
        <w:t>adjust the lighting so that the work area is sufficiently illuminated and the light does not blind the eyes; if necessary, you should use local lighting, the voltage of which should not exceed 42 V.</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2.2. Check the serviceability and presence of the following:</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grounding devices, fences of dangerous zones, current-carrying parts of electrical equipment (starters, circuit breakers, transformers, etc.); hinged, sliding and removable fences must be prevented from arbitrary movement; </w:t>
        <w:br/>
        <w:t xml:space="preserve">safety devices for protection against chips; </w:t>
        <w:br/>
        <w:t>devices for fastening the tool and the tool itself.</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2.3. When the machine is idling, check:</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efficiency of management bodies; </w:t>
        <w:br/>
        <w:t xml:space="preserve">the serviceability of the engagement and switching levers (make sure that the possibility of arbitrary switching from idling to working is excluded); </w:t>
        <w:br/>
        <w:t xml:space="preserve">whether there are no jams or excessive slack in the moving parts of the machine, especially in the spindle and guide carriages of the table. </w:t>
        <w:br/>
        <w:t xml:space="preserve">operation of locks, stops, limit switches; </w:t>
        <w:br/>
        <w:t>system of supply of lubricating and cooling fluid (LUF): the system must not have leaks, and the hoses supplying the fluid must be located in such a way that their contact with the cutting tool and moving parts of the machine is excluded.</w:t>
      </w:r>
    </w:p>
    <w:p w:rsidR="00000000" w:rsidDel="00000000" w:rsidP="00000000" w:rsidRDefault="00000000" w:rsidRPr="00000000" w14:paraId="00000014">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2.4.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15">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 xml:space="preserve">3.3. When processing heavy parts and workpieces (over 25 kg) on ​​machines, their installation and removal must be carried out with the help of lifting mechanisms. </w:t>
        <w:br/>
        <w:t xml:space="preserve">3.4. Before installing the cutter, it is necessary to check the integrity and correct sharpening of the plates. Plates should not have broken places, cracks, burning. The cutting tool should not have blunt edges. </w:t>
        <w:br/>
        <w:t xml:space="preserve">3.5. To install milling cutters on the machine or to replace them, special devices must be used to prevent cuts to the hands. Installation or removal of the milling cutter by hand must be carried out only in protective gloves. To support the milling cutter during its knocking out from the spindle, it is necessary to use elastic spacers. It is not allowed to support the cutter directly by hand. </w:t>
        <w:br/>
        <w:t xml:space="preserve">3.6. When removing the transition bushing, mandrel or cutter from the spindle, it is necessary to use a special knocker, and at the same time, it is necessary to put a wooden substrate on the table of the machine. </w:t>
        <w:br/>
        <w:t xml:space="preserve">3.7. In the case of installing cutters on a mandrel, their teeth must be placed in a checkerboard pattern. </w:t>
        <w:br/>
        <w:t xml:space="preserve">3.8. The milling mandrel or cutter must be fixed in the spindle with a key only after turning on the gearbox to prevent the spindle from turning. It is forbidden to clamp and wring out the cutter with the key on the mandrel by turning on the electric motor, and also to leave the key on the head of the tightening bolt after installing the cutter or the mandrel. </w:t>
        <w:br/>
        <w:t xml:space="preserve">3.9. After installing and fixing the cutter, it is necessary to check the radial and end runout, which should not exceed 0.1 mm. </w:t>
        <w:br/>
        <w:t xml:space="preserve">3.10. When processing viscous materials that form drain chips, it is necessary to use a milling cutter with a special sharpening or devices that ensure chip crushing during cutting. </w:t>
        <w:br/>
        <w:t xml:space="preserve">3.11. During high-speed milling, it is necessary to use guards and devices for catching and removing chips (special chip deflectors that catch and remove chips to the chip collector), transparent screens or personal protective equipment (goggles, shields). </w:t>
        <w:br/>
        <w:t xml:space="preserve">3.12. The spindle hole, the shank of the mandrel or cutter, the surface of the transition sleeve must be thoroughly cleaned and wiped before installation in the spindle, and the burrs must be removed. When installing the shank of the tool in the spindle hole, the shank should fit tightly, without backlash. </w:t>
        <w:br/>
        <w:t xml:space="preserve">3.13. Machined parts and fixtures, especially the base and fastening surfaces that touch each other, must be cleaned of chips and oil before installation on the machine to ensure their correct installation and achieve strength of fastening. </w:t>
        <w:br/>
        <w:t xml:space="preserve">3.14. The processed part must be fixed in places that are as close as possible to the processed surface. To fix the parts, it is necessary to use a vice and a device with a notch on the pressure jaws. The processed parts should be installed correctly and reliably on the machine to prevent it from flying out during operation. </w:t>
        <w:br/>
        <w:t xml:space="preserve">3.15. When fixing devices and processed parts on the machine, you should use only a handle specially designed for this purpose or good standard keys, according to the sizes of nuts and bolt heads. </w:t>
        <w:br/>
        <w:t>3.16. The workpiece should be fed to the milling cutter after the milling cutter has received working rotation, the milling cutter should be cut into the processed workpiece gradually, the mechanical feed should be included before the contact of the workpiece with the milling cutter. When feeding manually, do not allow sharp increases in speed and cutting depth.</w:t>
        <w:br/>
        <w:t xml:space="preserve">3.17. When used to fasten parts of pneumatic, hydraulic and electromagnetic devices, tubes through which air or liquid are supplied, as well as electrical wires must be protected from mechanical damage. </w:t>
        <w:br/>
        <w:t xml:space="preserve">3.18. In case of replacement or measurement of the processed part, the machine must be stopped, and the cutting tool must be moved away from it to a safe distance. </w:t>
        <w:br/>
        <w:t xml:space="preserve">3.19. It is necessary to work on a machine with an unfenced cutter with the use of personal protective equipment (goggles, shields, etc.). </w:t>
        <w:br/>
        <w:t>3.20. Prohibited:</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 xml:space="preserve">leave the working machine unattended; </w:t>
        <w:br/>
        <w:t xml:space="preserve">use milling cutters, cutting the edges of which are blunt or chipped; </w:t>
        <w:br/>
        <w:t xml:space="preserve">slow down the rotation of the spindle by pressing the hand on the rotating parts of the machine or parts; </w:t>
        <w:br/>
        <w:t xml:space="preserve">leave a tool in the turret that is not used for processing this part; </w:t>
        <w:br/>
        <w:t xml:space="preserve">be between the part and the machine when installing the part on the machine; </w:t>
        <w:br/>
        <w:t xml:space="preserve">put parts, tools and other objects on the machine bed; </w:t>
        <w:br/>
        <w:t xml:space="preserve">leave the keys on the head of the tightening bolt after installing the cutter or mandrel; </w:t>
        <w:br/>
        <w:t xml:space="preserve">repair the machine's electrical equipment independently; </w:t>
        <w:br/>
        <w:t>measure the processed part with measuring devices and a tool (clamp, gauge, scale ruler, caliper, micrometer, etc.) until the machine comes to a complete stop and the milling cutter is moved to a safe distance.</w:t>
      </w:r>
      <w:r w:rsidDel="00000000" w:rsidR="00000000" w:rsidRPr="00000000">
        <w:rPr>
          <w:rtl w:val="0"/>
        </w:rPr>
      </w:r>
    </w:p>
    <w:p w:rsidR="00000000" w:rsidDel="00000000" w:rsidP="00000000" w:rsidRDefault="00000000" w:rsidRPr="00000000" w14:paraId="00000018">
      <w:pPr>
        <w:ind w:left="0" w:right="-997.7952755905511" w:firstLine="0"/>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3.21. Turning off the machine is mandatory in the event of a power cut, when changing the working tool, fixing or installing the processed product on it and when removing it from the machine, as well as when repairing, cleaning and lubricating the machine, removing dust and shavings.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9">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3.22. When working on the machine, the accumulation of chips on the cutter and mandrel should be avoided. Shavings from the rotary cutter must be periodically removed with a brush with a handle up to 250 mm long. It is not allowed to remove shavings by hand. Collected shavings must be removed in special boxes.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A">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B">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Turn off the machine, disconnect it from the electrical network.</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C">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Wipe the working tools and devices, if necessary, lubricate them, and put them in the places designated for their storage.</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ind w:left="0" w:right="-997.7952755905511"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 Bring the workplace into proper condition. Remove debris, shavings, etc. Put the oiled rag in a metal box. </w:t>
        <w:br/>
        <w:t>4.4. Take off work clothes and safety footwear, clean them of dust and other dirt and put them in a place designated for storage and change clothes. Wash your face and hands with warm soapy water or take a shower.</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4.5. Report to the manager about the shortcomings discovered during work.</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rupture of parts of mechanisms that move or rotate, or parts that are processed;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br/>
        <w:t>5.2. In the event of an emergency, it is necessary to:</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23">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4">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5">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immediately release the victim from the impact of the impacting factor;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6">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7">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br/>
        <w:t xml:space="preserve">DEVELOPED BY: </w:t>
        <w:br/>
        <w:t xml:space="preserve">The head of the mechanical assembly shop I.P. Surname </w:t>
        <w:br/>
        <w:br/>
        <w:br/>
        <w:t xml:space="preserve">AGREED: </w:t>
        <w:br/>
        <w:t>occupational health and safety engineer Initials, Surname</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u w:val="single"/>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6fDkAKnJkb0WaBypEqb7eHx6WA==">CgMxLjA4AHIhMXREU1piRHd0NURnNUdYRVBYQldvWmw0eEVnbllNQzBz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2018-04-13T08:45:00Z</dcterms:created>
  <dc:creator>Автор</dc:creator>
</cp:coreProperties>
</file>