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r>
      <w:r w:rsidDel="00000000" w:rsidR="00000000" w:rsidRPr="00000000">
        <w:rPr>
          <w:rFonts w:ascii="Times" w:cs="Times" w:eastAsia="Times" w:hAnsi="Times"/>
          <w:sz w:val="44"/>
          <w:szCs w:val="44"/>
          <w:vertAlign w:val="baseline"/>
          <w:rtl w:val="0"/>
        </w:rPr>
        <w:br w:type="textWrapping"/>
      </w:r>
    </w:p>
    <w:p w:rsidR="00000000" w:rsidDel="00000000" w:rsidP="00000000" w:rsidRDefault="00000000" w:rsidRPr="00000000" w14:paraId="00000003">
      <w:pPr>
        <w:spacing w:after="120" w:lineRule="auto"/>
        <w:ind w:right="-997.7952755905511"/>
        <w:jc w:val="center"/>
        <w:rPr>
          <w:sz w:val="44"/>
          <w:szCs w:val="44"/>
        </w:rPr>
      </w:pPr>
      <w:r w:rsidDel="00000000" w:rsidR="00000000" w:rsidRPr="00000000">
        <w:rPr>
          <w:rtl w:val="0"/>
        </w:rPr>
      </w:r>
    </w:p>
    <w:p w:rsidR="00000000" w:rsidDel="00000000" w:rsidP="00000000" w:rsidRDefault="00000000" w:rsidRPr="00000000" w14:paraId="00000004">
      <w:pPr>
        <w:spacing w:after="120" w:lineRule="auto"/>
        <w:ind w:right="-997.7952755905511"/>
        <w:jc w:val="center"/>
        <w:rPr>
          <w:rFonts w:ascii="Times" w:cs="Times" w:eastAsia="Times" w:hAnsi="Times"/>
          <w:sz w:val="44"/>
          <w:szCs w:val="44"/>
          <w:vertAlign w:val="baseline"/>
        </w:rPr>
      </w:pPr>
      <w:r w:rsidDel="00000000" w:rsidR="00000000" w:rsidRPr="00000000">
        <w:rPr>
          <w:rFonts w:ascii="Times" w:cs="Times" w:eastAsia="Times" w:hAnsi="Times"/>
          <w:sz w:val="44"/>
          <w:szCs w:val="44"/>
          <w:vertAlign w:val="baseline"/>
          <w:rtl w:val="0"/>
        </w:rPr>
        <w:br w:type="textWrapping"/>
      </w:r>
    </w:p>
    <w:p w:rsidR="00000000" w:rsidDel="00000000" w:rsidP="00000000" w:rsidRDefault="00000000" w:rsidRPr="00000000" w14:paraId="00000005">
      <w:pPr>
        <w:ind w:right="-997.7952755905511"/>
        <w:jc w:val="center"/>
        <w:rPr>
          <w:rFonts w:ascii="Times" w:cs="Times" w:eastAsia="Times" w:hAnsi="Times"/>
          <w:sz w:val="44"/>
          <w:szCs w:val="44"/>
          <w:vertAlign w:val="baseline"/>
        </w:rPr>
      </w:pPr>
      <w:r w:rsidDel="00000000" w:rsidR="00000000" w:rsidRPr="00000000">
        <w:rPr>
          <w:rFonts w:ascii="Times" w:cs="Times" w:eastAsia="Times" w:hAnsi="Times"/>
          <w:b w:val="1"/>
          <w:bCs w:val="1"/>
          <w:sz w:val="44"/>
          <w:szCs w:val="44"/>
          <w:vertAlign w:val="baseline"/>
          <w:rtl w:val="0"/>
        </w:rPr>
        <w:t xml:space="preserve">Instruction </w:t>
        <w:br/>
        <w:t xml:space="preserve">on occupational health and safety No. 16 </w:t>
        <w:br/>
        <w:t>when performing work at height</w:t>
        <w:br/>
        <w:br/>
        <w:br/>
      </w:r>
      <w:r w:rsidDel="00000000" w:rsidR="00000000" w:rsidRPr="00000000">
        <w:rPr>
          <w:rtl w:val="0"/>
        </w:rPr>
      </w:r>
    </w:p>
    <w:p w:rsidR="00000000" w:rsidDel="00000000" w:rsidP="00000000" w:rsidRDefault="00000000" w:rsidRPr="00000000" w14:paraId="00000006">
      <w:pPr>
        <w:ind w:right="-997.7952755905511"/>
        <w:jc w:val="right"/>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type="textWrapping"/>
        <w:br w:type="textWrapping"/>
        <w:br w:type="textWrapping"/>
        <w:br w:type="textWrapping"/>
        <w:br w:type="textWrapping"/>
        <w:br w:type="textWrapping"/>
      </w:r>
    </w:p>
    <w:p w:rsidR="00000000" w:rsidDel="00000000" w:rsidP="00000000" w:rsidRDefault="00000000" w:rsidRPr="00000000" w14:paraId="00000007">
      <w:pPr>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8">
      <w:pPr>
        <w:ind w:right="-997.7952755905511"/>
        <w:jc w:val="center"/>
        <w:rPr>
          <w:rFonts w:ascii="Times" w:cs="Times" w:eastAsia="Times" w:hAnsi="Times"/>
          <w:b w:val="1"/>
          <w:b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LIMITED LIABILITY COMPANY</w:t>
      </w:r>
    </w:p>
    <w:p w:rsidR="00000000" w:rsidDel="00000000" w:rsidP="00000000" w:rsidRDefault="00000000" w:rsidRPr="00000000" w14:paraId="00000009">
      <w:pPr>
        <w:spacing w:after="120" w:lineRule="auto"/>
        <w:ind w:right="-997.7952755905511"/>
        <w:jc w:val="center"/>
        <w:rPr>
          <w:rFonts w:ascii="Times" w:cs="Times" w:eastAsia="Times" w:hAnsi="Times"/>
          <w:b w:val="1"/>
          <w:bCs w:val="1"/>
          <w:i w:val="1"/>
          <w:iCs w:val="1"/>
          <w:color w:val="000000"/>
          <w:sz w:val="28"/>
          <w:szCs w:val="28"/>
          <w:vertAlign w:val="baseline"/>
        </w:rPr>
      </w:pPr>
      <w:r w:rsidDel="00000000" w:rsidR="00000000" w:rsidRPr="00000000">
        <w:rPr>
          <w:rFonts w:ascii="Times" w:cs="Times" w:eastAsia="Times" w:hAnsi="Times"/>
          <w:b w:val="1"/>
          <w:bCs w:val="1"/>
          <w:color w:val="000000"/>
          <w:sz w:val="28"/>
          <w:szCs w:val="28"/>
          <w:vertAlign w:val="baseline"/>
          <w:rtl w:val="0"/>
        </w:rPr>
        <w:t>"Name"</w:t>
      </w:r>
      <w:r w:rsidDel="00000000" w:rsidR="00000000" w:rsidRPr="00000000">
        <w:rPr>
          <w:rtl w:val="0"/>
        </w:rPr>
      </w:r>
    </w:p>
    <w:p w:rsidR="00000000" w:rsidDel="00000000" w:rsidP="00000000" w:rsidRDefault="00000000" w:rsidRPr="00000000" w14:paraId="0000000A">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8"/>
          <w:szCs w:val="28"/>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B">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16 </w:t>
        <w:br/>
        <w:t xml:space="preserve">when performing work at height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LLC "Name" (hereinafter - the company) who perform work at height. </w:t>
        <w:br/>
        <w:t>1.3. Workers at least 18 years of age are allowed to perform work at height, who:</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D">
      <w:pPr>
        <w:spacing w:after="120" w:lineRule="auto"/>
        <w:ind w:left="714" w:right="-997.7952755905511" w:hanging="357"/>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passed a medical examination and have no contraindications, </w:t>
        <w:br/>
        <w:t xml:space="preserve">passed appropriate special training on occupational health and safety; </w:t>
        <w:br/>
        <w:t>passed induction and initial workplace briefings on occupational health and safety issues.</w:t>
      </w:r>
    </w:p>
    <w:p w:rsidR="00000000" w:rsidDel="00000000" w:rsidP="00000000" w:rsidRDefault="00000000" w:rsidRPr="00000000" w14:paraId="0000000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1.4. Employees must undergo refresher briefing on occupational health and safety issues once every 3 months. </w:t>
        <w:br/>
        <w:t xml:space="preserve">1.5. Once a year, employees must undergo special training and test their knowledge of relevant regulations on occupational health and safety. </w:t>
        <w:br/>
        <w:t xml:space="preserve">1.6. Each employee during the performance of his work duties must: </w:t>
        <w:br/>
        <w:t xml:space="preserve">perform only the work that is prescribed by his position or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F">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falling from a height; </w:t>
        <w:br/>
        <w:t xml:space="preserve">the danger of objects falling on the worker from a height; </w:t>
        <w:br/>
        <w:t>the danger of physical overload with excessive physical effort when lifting a load;</w:t>
      </w:r>
    </w:p>
    <w:p w:rsidR="00000000" w:rsidDel="00000000" w:rsidP="00000000" w:rsidRDefault="00000000" w:rsidRPr="00000000" w14:paraId="00000010">
      <w:pPr>
        <w:spacing w:after="20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the danger of physical overload with excessive physical effort when moving cargo;</w:t>
      </w:r>
    </w:p>
    <w:p w:rsidR="00000000" w:rsidDel="00000000" w:rsidP="00000000" w:rsidRDefault="00000000" w:rsidRPr="00000000" w14:paraId="00000011">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the danger of physical overload with an uncomfortable working position.</w:t>
      </w:r>
    </w:p>
    <w:p w:rsidR="00000000" w:rsidDel="00000000" w:rsidP="00000000" w:rsidRDefault="00000000" w:rsidRPr="00000000" w14:paraId="00000012">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 xml:space="preserve">1.10. The employee's workplace is the territory of the store, the premises of the trading hall, warehouse, administrative and service premises. </w:t>
        <w:br/>
        <w:t xml:space="preserve">1.11. Work at height - work performed at a height of 1.3 m or more from the surface of the soil, ceiling or working floor, including from the working platforms of lifts and mechanisms, as well as at a distance of less than 2 m from unfenced drops at a height of 1.3 m or more. The main personal protective equipment during such work is a safety belt. </w:t>
        <w:br/>
        <w:t xml:space="preserve">1.12. Safety belts used in work must meet the following requirements: </w:t>
        <w:br/>
        <w:t xml:space="preserve">a) directly on each belt must be marked: </w:t>
        <w:br/>
        <w:t xml:space="preserve">trademark of the manufacturer; </w:t>
        <w:br/>
        <w:t xml:space="preserve">belt size and type; </w:t>
        <w:br/>
        <w:t xml:space="preserve">date of manufacture; </w:t>
        <w:br/>
        <w:t xml:space="preserve">designation of the standard or technical conditions; </w:t>
        <w:br/>
        <w:t xml:space="preserve">stamp of the technical control department; </w:t>
        <w:br/>
        <w:t xml:space="preserve">the date of the next test; </w:t>
        <w:br/>
        <w:t xml:space="preserve">inventory number (it is allowed to use factory numbers as inventory numbers). </w:t>
        <w:br/>
        <w:t xml:space="preserve">b) types of safety belts and their accessories are selected based on specific working conditions and types of work; </w:t>
        <w:br/>
        <w:t xml:space="preserve">c) the carabiner of the safety belt must ensure quick and reliable fastening with one hand in an insulated glove. Such a carabiner must be equipped with a safety device to prevent its accidental opening; </w:t>
        <w:br/>
        <w:t xml:space="preserve">d) during operation, safety belts must be tested periodically, at least once every 6 months, with a static load according to the method specified in the operational documents of belt manufacturers. </w:t>
        <w:br/>
        <w:t xml:space="preserve">1.13. An employee has the right to refuse work if the conditions of its performance pose a threat to his health or life or contradict the requirements of occupational health and safety regulations. </w:t>
        <w:br/>
        <w:t>1.14. For violation of the requirements of this instruction, the employee bears administrative, disciplinary and criminal liability in accordance with the current legislation of Ukraine.</w:t>
      </w:r>
      <w:r w:rsidDel="00000000" w:rsidR="00000000" w:rsidRPr="00000000">
        <w:rPr>
          <w:rFonts w:ascii="Times" w:cs="Times" w:eastAsia="Times" w:hAnsi="Times"/>
          <w:i w:val="1"/>
          <w:iCs w:val="1"/>
          <w:sz w:val="24"/>
          <w:szCs w:val="24"/>
          <w:u w:val="single"/>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3">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4">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get tasks from the works manager; </w:t>
        <w:br/>
        <w:t xml:space="preserve">inspect the workplace and approaches to it for compliance with safety requirements, remove all unnecessary items without cluttering the aisles; </w:t>
        <w:br/>
        <w:t xml:space="preserve">conduct an inspection of safety belts, check their condition; </w:t>
        <w:br/>
        <w:t xml:space="preserve">make sure there is sufficient illumination of the workplace; if the lighting of the workplace is insufficient or the lighting devices are faulty, report this to the immediate supervisor to take appropriate measures and do not start work. </w:t>
        <w:br/>
        <w:t xml:space="preserve">2.2. It is not allowed to use safety belts with the following defects: </w:t>
        <w:br/>
        <w:t xml:space="preserve">the service life has expired (according to the technical documentation) or there are no notes on conducting periodic tests; </w:t>
        <w:br/>
        <w:t xml:space="preserve">there is a violation of the integrity of metal parts that reduce their strength; </w:t>
        <w:br/>
        <w:t xml:space="preserve">the normal functioning of their parts is disturbed, which may lead to their failure; </w:t>
        <w:br/>
        <w:t xml:space="preserve">there are broken seams in connection nodes, broken threads in the structure of tapes and ropes, cuts, unraveling, burning, on synthetic tapes and ropes and other defects that reduce their strength; </w:t>
        <w:br/>
        <w:t xml:space="preserve">there are traces of paints, solvents, oils on load-bearing synthetic tapes and ropes; </w:t>
        <w:br/>
        <w:t xml:space="preserve">the locking device (buckle) of the safety belt has a design that can lead to its incorrect or incomplete fastening or accidental unfastening; </w:t>
        <w:br/>
        <w:t xml:space="preserve">2.3. It is also not allowed: </w:t>
        <w:br/>
        <w:t xml:space="preserve">independently repair decommissioned safety belts and their accessories; </w:t>
        <w:br/>
        <w:t xml:space="preserve">use belts and accessories for other purposes; </w:t>
        <w:br/>
        <w:t xml:space="preserve">use belts and accessories that were subjected to dynamic load (jerk) that occurs on them at the moment of stopping the fall of the worker; </w:t>
        <w:br/>
        <w:t xml:space="preserve">make any changes to the design of the belts. </w:t>
        <w:br/>
        <w:t>2.4. If a threat to the safe conduct of work is detected, it is necessary to report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5">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6">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3.1. When working at a height, it is allowed to use only stock leveling tools. It is not allowed to use random objects (barrels, furniture, boxes, etc.). </w:t>
        <w:br/>
        <w:t xml:space="preserve">3.2. Before starting to climb to a height, it is necessary to make sure of the strength of the structures to which the safety belt will be attached with a sling. They must reliably withstand the force that can occur when people fall. Such places must be specified by the works manager. </w:t>
        <w:br/>
        <w:t xml:space="preserve">3.3. When performing work using a safety belt, it is necessary to set the shortest length of the safety sling. The place of attaching the belt to the structure should be chosen in such a way that the height of a person's free fall does not exceed 0.5 m (1 m - in the case of attaching the sling to the structure at the level of the feet). The length of the sling is set for a specific design of the belt, depending on the conditions of use. </w:t>
        <w:br/>
        <w:t xml:space="preserve">3.4. When the place of work is at a distance that does not allow the sling of the safety belt to be attached to the structure, a safety rope should be used. </w:t>
        <w:br/>
        <w:t xml:space="preserve">3.5. When working from an extension ladder higher than 1.3 m, a safety belt should be used. The place of attachment of the carabiner must be indicated by the work supervisor during the target briefing. </w:t>
        <w:br/>
        <w:t xml:space="preserve">3.6. Ladders (tour or "giraffe") used for raising or lowering workers to workplaces located at a height of more than 5 m must be equipped with devices for securing the safety belt sling (rope with a catch, etc.). </w:t>
        <w:br/>
        <w:t xml:space="preserve">3.7. It is necessary to deliver objects to a person working at height with the help of a rope. The length of the rope should exceed twice the lifting height of the objects by 5 m. The objects to be transferred should be tied to the middle of the rope. Small items should be delivered in a container filled 100 mm below the sides. During lifting, one end of the rope is held by the worker on top and the other end by the worker on the bottom to prevent the objects from swinging. It is not allowed to throw any objects at a height. </w:t>
        <w:br/>
        <w:t xml:space="preserve">3.8. To prevent a possible fall of the tool, you should use special bags or devices for their reliable storage (holding). </w:t>
        <w:br/>
        <w:t>3.9. It is necessary to immediately report to the direct manager about any deficiencies in the work that create a danger for others and that cannot be eliminated by oneself, as well as about all accidents and accidents that occurred during work.</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7">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4. Safety requirements after the end of work.</w:t>
      </w:r>
      <w:r w:rsidDel="00000000" w:rsidR="00000000" w:rsidRPr="00000000">
        <w:rPr>
          <w:rtl w:val="0"/>
        </w:rPr>
      </w:r>
    </w:p>
    <w:p w:rsidR="00000000" w:rsidDel="00000000" w:rsidP="00000000" w:rsidRDefault="00000000" w:rsidRPr="00000000" w14:paraId="00000018">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4.1. Bring the workplace into proper condition. </w:t>
        <w:br/>
        <w:t xml:space="preserve">4.2. Remove the tool, safety belts in the place designated for their storage. </w:t>
        <w:br/>
        <w:t xml:space="preserve">4.3. Remove protective clothing, safety footwear, other PPE and place them in the storage area. </w:t>
        <w:br/>
        <w:t xml:space="preserve">4.4. Wash your hands and face, if necessary take a shower, change into clean clothes. </w:t>
        <w:br/>
        <w:t xml:space="preserve">4.5. Report to the manager about the shortcomings discovered during work. </w:t>
      </w:r>
    </w:p>
    <w:p w:rsidR="00000000" w:rsidDel="00000000" w:rsidP="00000000" w:rsidRDefault="00000000" w:rsidRPr="00000000" w14:paraId="00000019">
      <w:pPr>
        <w:spacing w:after="120" w:lineRule="auto"/>
        <w:ind w:right="-997.7952755905511"/>
        <w:jc w:val="center"/>
        <w:rPr>
          <w:rFonts w:ascii="Times" w:cs="Times" w:eastAsia="Times" w:hAnsi="Times"/>
          <w:b w:val="1"/>
          <w:bCs w:val="1"/>
          <w:color w:val="000000"/>
          <w:sz w:val="32"/>
          <w:szCs w:val="32"/>
          <w:vertAlign w:val="baseline"/>
        </w:rPr>
      </w:pPr>
      <w:r w:rsidDel="00000000" w:rsidR="00000000" w:rsidRPr="00000000">
        <w:rPr>
          <w:rFonts w:ascii="Times" w:cs="Times" w:eastAsia="Times" w:hAnsi="Times"/>
          <w:b w:val="1"/>
          <w:bCs w:val="1"/>
          <w:sz w:val="24"/>
          <w:szCs w:val="24"/>
          <w:vertAlign w:val="baseline"/>
          <w:rtl w:val="0"/>
        </w:rPr>
        <w:br/>
        <w:t>5. Safety requirements in emergency situations.</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 xml:space="preserve">collapse of the structure. </w:t>
        <w:br/>
        <w:t>5.2. In the event of an emergency, it is necessary to:</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B">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1D">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1E">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tl w:val="0"/>
        </w:rPr>
      </w:r>
    </w:p>
    <w:p w:rsidR="00000000" w:rsidDel="00000000" w:rsidP="00000000" w:rsidRDefault="00000000" w:rsidRPr="00000000" w14:paraId="0000001F">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r>
      <w:r w:rsidDel="00000000" w:rsidR="00000000" w:rsidRPr="00000000">
        <w:rPr>
          <w:rtl w:val="0"/>
        </w:rPr>
      </w:r>
    </w:p>
    <w:p w:rsidR="00000000" w:rsidDel="00000000" w:rsidP="00000000" w:rsidRDefault="00000000" w:rsidRPr="00000000" w14:paraId="00000020">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1">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(signature) </w:t>
      </w:r>
    </w:p>
    <w:p w:rsidR="00000000" w:rsidDel="00000000" w:rsidP="00000000" w:rsidRDefault="00000000" w:rsidRPr="00000000" w14:paraId="00000022">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3">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4">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PGmgT+EJhW3nOpRmGE/w7smWZA==">CgMxLjA4AHIhMXJMRThiT2lsVm1teTFpRmhvQVNtWXZyQXowN21lNG5G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2020-02-09T16:36:00Z</dcterms:created>
  <dc:creator>Автор</dc:creator>
</cp:coreProperties>
</file>