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  <w:t xml:space="preserve">Інструкція </w:t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з охорони праці № 14</w:t>
        <w:br w:type="textWrapping"/>
        <w:t xml:space="preserve">при роботі з ручним електрифікованим інструментом</w:t>
        <w:br w:type="textWrapping"/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right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left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  <w:t xml:space="preserve">ЗАТВЕРДЖЕНО:</w:t>
        <w:br w:type="textWrapping"/>
        <w:t xml:space="preserve">Наказ Генерального директора</w:t>
        <w:br w:type="textWrapping"/>
        <w:t xml:space="preserve">ТОВ «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Назва»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«___» _____________  2026  р.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№ ________</w:t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З ОХОРОНИ ПРАЦІ № 14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t xml:space="preserve">при роботі з ручним електрифікованим інструментом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  <w:br w:type="textWrapping"/>
        <w:t xml:space="preserve">1.2. Дія інструкції поширюється на всіх працівників ТОВ «Назва» (далі – підприємство), які у своїй роботі використовують ручний електрифікований інструмент (дрилі, перфоратори, шліфмашинки тощо).</w:t>
        <w:br w:type="textWrapping"/>
        <w:t xml:space="preserve">1.3. До роботи з ручним електрифікованим інструментом (далі – електроінструментом) допускаються працівники віком не молодше 18 років, які пройшли медичний огляд (за необхідності) та не мають протипоказань, вступний та первинний інструктажі з питань охорони праці, а також попереднє навчання та перевірку знань правил безпечної роботи із застосуванням електроінструменту.</w:t>
        <w:br w:type="textWrapping"/>
        <w:t xml:space="preserve">Електротехнічні працівники, які мають з електробезпеки групу II і вище, допускаються до роботи з електроінструментом без запису у посвідченні на право виконувати такі роботи.</w:t>
        <w:br w:type="textWrapping"/>
        <w:t xml:space="preserve">1.4. До роботи з електроінструментом класу І допускаються працівники, які мають групу з електробезпеки не нижче II, а до роботи з електроінструментом класів II та III – працівники з групою І.</w:t>
        <w:br w:type="textWrapping"/>
        <w:t xml:space="preserve">1.5. Працівники повинні один раз на 3 місяці проходити повторні інструктажі з питань охорони праці.</w:t>
        <w:br w:type="textWrapping"/>
        <w:t xml:space="preserve">1.6. О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дин раз на рік працівники повинні проходити спеціальне навчання та перевірку знань відповідних нормативно-правових актів з охорони праці.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1.7. Кожен працівник під час виконання своїх трудових обов’язків повинен: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посадовою чи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знати будову та принцип роботи електроінструменту, що експлуатується;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  <w:br w:type="textWrapping"/>
        <w:t xml:space="preserve">1.8. Палити та приймати їжу дозволяється тільки у спеціально відведених для цього місцях.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1.9. Основними небезпеками, які за певних обставин можуть призвести до травмування чи професійного захворювання,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травмування частинами обладнання, деталями або заготовками, що рухаються або обертаються;</w:t>
        <w:br w:type="textWrapping"/>
        <w:t xml:space="preserve">небезпека намотування волосся, частин одягу, засобів індивідуального захисту тощо на рухомі частини машин, механізмів;</w:t>
        <w:br w:type="textWrapping"/>
        <w:t xml:space="preserve">небезпека ураження електричним струмом при контакті зі струмоведучими частинами обладнання, що знаходяться під напругою;</w:t>
        <w:br w:type="textWrapping"/>
        <w:t xml:space="preserve">небезпека ураження електричним струмом внаслідок контакту з частинами та елементами обладнання, що опинилися під напругою через їх несправний стан (напруга дотику);</w:t>
        <w:br w:type="textWrapping"/>
        <w:t xml:space="preserve">небезпека впливу підвищеного рівня шуму;</w:t>
        <w:br w:type="textWrapping"/>
        <w:t xml:space="preserve">небезпека впливу підвищеного рівня локальної вібрації;</w:t>
        <w:br w:type="textWrapping"/>
        <w:t xml:space="preserve">небезпека травмування органів зору частинками матеріалу, що відлітає;</w:t>
        <w:br w:type="textWrapping"/>
        <w:t xml:space="preserve">небезпека пошкодження органів дихання частинками пилу;</w:t>
        <w:br w:type="textWrapping"/>
        <w:t xml:space="preserve">небезпека фізичних перевантажень при незручній робочій позі.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1.10.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  <w:br w:type="textWrapping"/>
        <w:t xml:space="preserve">1.11. Робочим місцем працівника є складські, адміністративні та службові приміщення.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1.12. Електроінструмент за умовами безпеки поділяється на такі класи: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І – електроінструмент, у якого всі деталі, що перебувають під напругою, ізольовані, а штепсельна вилка має заземлюючий контакт;</w:t>
        <w:br w:type="textWrapping"/>
        <w:t xml:space="preserve">ІІ – електроінструмент, у якого всі деталі, що перебувають під напругою, мають подвійну або посилену ізоляцію (цей електроінструмент не має пристроїв для заземлення);</w:t>
        <w:br w:type="textWrapping"/>
        <w:t xml:space="preserve">ІІІ – електроінструмент на номінальну напругу не вище 24 В, у якого ні внутрішні, ні зовнішні кола не перебувають під іншою напругою. Електроінструмент класу III призначений для живлення від безпечної наднизької напруги.</w:t>
        <w:br w:type="textWrapping"/>
        <w:t xml:space="preserve">1.13. Номінальна напруга для електроінструменту класів І і II не повинна перевищувати 220 В – для електроінструменту постійного струму та 380 В – для електроінструменту змінного струму.</w:t>
        <w:br w:type="textWrapping"/>
        <w:t xml:space="preserve">1.14. Електроінструмент, який живиться від електромережі, повинен бути обладнаний незнімним гнучким кабелем (шнуром) з штепсельною вилкою. Незнімний гнучкий кабель електроінструменту класу І повинен мати жилу, яка з'єднує заземлювальний затискач електроінструменту із заземлювальним контактом штепсельної вилки. </w:t>
        <w:br w:type="textWrapping"/>
        <w:t xml:space="preserve">Кабель електроінструменту класу І в місці введення повинен бути захищений від стирань і перегинів еластичною трубкою з ізоляційного матеріалу. Трубку слід закріплювати в корпусних деталях електроінструменту і вона повинна виступати з них на довжину не менше п'яти діаметрів кабелю. Закріплення трубки на кабелі поза інструментом забороняється.</w:t>
        <w:br w:type="textWrapping"/>
        <w:t xml:space="preserve">1.15. Для приєднання однофазного електроінструменту шланговий кабель повинен мати три жили: дві жили – для живлення, одну – для заземлення.</w:t>
        <w:br w:type="textWrapping"/>
        <w:t xml:space="preserve">Для приєднання трифазного електроінструменту застосовується чотирижильний кабель: три жили – для живлення, одна – для заземлення.</w:t>
        <w:br w:type="textWrapping"/>
        <w:t xml:space="preserve">Ці вимоги стосуються тільки електроінструменту із заземленим корпусом.</w:t>
        <w:br w:type="textWrapping"/>
        <w:t xml:space="preserve">1.16. Доступні для доторкання металеві деталі електроінструменту класу І, які можуть потрапити під напругу у разі пошкодження ізоляції, повинні з’єднуватись із заземлювальним затискачем. </w:t>
        <w:br w:type="textWrapping"/>
        <w:t xml:space="preserve">Електроінструмент класів II і ІІІ не заземлюють.</w:t>
        <w:br w:type="textWrapping"/>
        <w:t xml:space="preserve">Заземлення корпусу електроінструменту слід здійснювати спеціальною жилою живильного кабелю, яка не може одночасно бути провідником робочого струму.</w:t>
        <w:br w:type="textWrapping"/>
        <w:t xml:space="preserve">Використовувати для цієї мети нульовий робочий провід забороняється.</w:t>
        <w:br w:type="textWrapping"/>
        <w:t xml:space="preserve">1.17. Штепсельна вилка повинна мати відповідну кількість робочих і один заземлювальний контакт. Конструкція вилки повинна забезпечувати випереджальне замикання заземлювального контакту під час ввімкнення та більш пізніше розмикання його при виключенні.</w:t>
        <w:br w:type="textWrapping"/>
        <w:t xml:space="preserve">Конструкція штепсельних вилок електроінструменту класу III повинна виключати можливість їх з'єднання з розетками на напругу понад 42 В.</w:t>
        <w:br w:type="textWrapping"/>
        <w:t xml:space="preserve">1.18. Кабель електроінструменту має бути захищений від випадкових пошкоджень і зіткнень його з гарячими, вогкими та масляними поверхнями.</w:t>
        <w:br w:type="textWrapping"/>
        <w:t xml:space="preserve">1.19. Електроінструмент підлягає періодичній перевірці не рідше 1 разу на 6 місяців.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У періодичну перевірку входять: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зовнішній огляд;</w:t>
        <w:br w:type="textWrapping"/>
        <w:t xml:space="preserve">перевірка роботи на холостому ході не менше 5 хвилин;</w:t>
        <w:br w:type="textWrapping"/>
        <w:t xml:space="preserve">вимірювання опору ізоляції мегомметром на напругу 500 В протягом 1 хвилини при включеному вимикачі, при цьому опір ізоляції має бути не менше 1 МОм.</w:t>
        <w:br w:type="textWrapping"/>
        <w:t xml:space="preserve">перевірка справності кола заземлення (для електроінструменту класу І).</w:t>
        <w:br w:type="textWrapping"/>
        <w:t xml:space="preserve">1.20. На корпусах електроінструменту повинні бути зазначені інвентарні номери, а також дати наступних перевірок.</w:t>
        <w:br w:type="textWrapping"/>
        <w:t xml:space="preserve">1.21.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 </w:t>
        <w:br w:type="textWrapping"/>
        <w:t xml:space="preserve">1.22. За порушення вимог цієї інструкції працівник несе адміністративну, дисциплінарну та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кримінальну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відповідальність згідно діючого законодавства України.</w:t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2. Вимоги безпеки перед початком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одягнути та привести до ладу передбачений для виконання роботи спецодяг, спецвзуття та ЗІЗ;</w:t>
        <w:br w:type="textWrapping"/>
        <w:t xml:space="preserve">отримати завдання на виконання робіт у керівника;</w:t>
        <w:br w:type="textWrapping"/>
        <w:t xml:space="preserve">оглянути і підготувати робоче місце та підходи до нього на відповідність вимогам безпеки, прибрати все зайве;</w:t>
        <w:br w:type="textWrapping"/>
        <w:t xml:space="preserve">підготувати необхідний інструмент та пристосування.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2.2. Переконатися у справності електроінструменту та перевірити наступне: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комплектність;</w:t>
        <w:br w:type="textWrapping"/>
        <w:t xml:space="preserve">цілісність кабелю живлення та штепсельної вилки;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цілісність деталей корпусу, рукоятки та кришки щіткотримача;</w:t>
        <w:br w:type="textWrapping"/>
        <w:t xml:space="preserve">наявність захисних кожухів та щитків, їх справність;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надійність кріплення всіх різьбових з'єднань;</w:t>
        <w:br w:type="textWrapping"/>
        <w:t xml:space="preserve">легкість і плавність ходу рухомих деталей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для чого шпиндель електроінструменту необхідно декілька раз провернути від руки (якщо редуктор справний, шпиндель обертається легко, без заїдання). Перевірку слід проводити на відключеному від електричної мережі інструменті;</w:t>
        <w:br w:type="textWrapping"/>
        <w:t xml:space="preserve">справність та надійність роботи вимикача;</w:t>
        <w:br w:type="textWrapping"/>
        <w:t xml:space="preserve">надійність закріплення робочого інструменту (свердел, биток, абразивних кругів тощо);</w:t>
        <w:br w:type="textWrapping"/>
        <w:t xml:space="preserve">роботу інструменту на холостому ході протягом 5 – 10 хв.;</w:t>
        <w:br w:type="textWrapping"/>
        <w:t xml:space="preserve">чи не прострочений термін періодичної перевірки.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2.3. Не допускається працювати з електроінструментом, якщо він має хоча б одну з наступних несправностей: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пошкодження штепсельного з'єднання, кабелю або його захисної трубки;</w:t>
        <w:br w:type="textWrapping"/>
        <w:t xml:space="preserve">пошкодження кришки щіткотримача;</w:t>
        <w:br w:type="textWrapping"/>
        <w:t xml:space="preserve">незадовільна робота вимикача;</w:t>
        <w:br w:type="textWrapping"/>
        <w:t xml:space="preserve">іскріння щіток на колекторі, що супроводжується появою кругового вогню на його поверхні;</w:t>
        <w:br w:type="textWrapping"/>
        <w:t xml:space="preserve">витікання мастила з редуктора або вентиляційних каналів;</w:t>
        <w:br w:type="textWrapping"/>
        <w:t xml:space="preserve">поява диму або запаху, характерного для горілої ізоляції;</w:t>
        <w:br w:type="textWrapping"/>
        <w:t xml:space="preserve">поява підвищеного шуму, стуку, вібрації;</w:t>
        <w:br w:type="textWrapping"/>
        <w:t xml:space="preserve">пошкодження або поява тріщин на корпусі;</w:t>
        <w:br w:type="textWrapping"/>
        <w:t xml:space="preserve">пошкодження робочої частини електроінструменту;</w:t>
        <w:br w:type="textWrapping"/>
        <w:t xml:space="preserve">зникнення електричного контакту між металевими частинами корпусу та нульовим захисним штирем штепсельної вилки.</w:t>
        <w:br w:type="textWrapping"/>
        <w:t xml:space="preserve">2.4. Не допускається працювати з електроінструментом, у якого закінчився термін періодичної перевірки.</w:t>
        <w:br w:type="textWrapping"/>
        <w:t xml:space="preserve">2.5. При виявленні загрози безпечному проведенню роботи, необхідно доповісти про це безпосередньому керівнику і до роботи не приступати. Дозволяється приступати до роботи тільки після усунення виявлених недоліків.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3.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3.1. Під час роботи слід бути уважним, не відволікатися самому та не відволікати від роботи інших працівників.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3.2. У разі виконання роботи з електроінструментом необхідно обов'язково застосовувати наступні засоби індивідуального захисту: захисні окуляри чи щиток для захисту очей від частинок, що відлітають, а під час свердлення чи розпилювання матеріалів, що пилять – пилозахисний респіратор.</w:t>
        <w:br w:type="textWrapping"/>
        <w:t xml:space="preserve">При роботі з електроінструментом І класу додатково слід застосовувати діелектричні рукавички, калоші, килимки тощо, за винятком таких випадків:</w:t>
        <w:br w:type="textWrapping"/>
        <w:t xml:space="preserve">від роздільного трансформатора живиться тільки один електроінструмент;</w:t>
        <w:br w:type="textWrapping"/>
        <w:t xml:space="preserve">електроінструмент живиться або від автономної двигун-генераторної установки, або від перетворювача частоти з роздільними обмотками;</w:t>
        <w:br w:type="textWrapping"/>
        <w:t xml:space="preserve">електроінструмент живиться через захисно-вимикальний пристрій.</w:t>
        <w:br w:type="textWrapping"/>
        <w:t xml:space="preserve">У приміщеннях без підвищеної небезпеки ураження працівників електричним струмом необхідно застосовувати діелектричні рукавиці, а у приміщеннях із струмопровідними підлогами також і діелектричні калоші або килимки.</w:t>
        <w:br w:type="textWrapping"/>
        <w:t xml:space="preserve">3.3. Утримувати в чистоті і порядку робоче місце, не захаращувати його інструментом, матеріалами, заготовками, деталями і сторонніми предметами, своєчасно прибирати відходи у відведене для них місце. </w:t>
        <w:br w:type="textWrapping"/>
        <w:t xml:space="preserve">3.4. Виконувати електроінструментом тільки ту роботу, для якої цей інструмент призначений.</w:t>
        <w:br w:type="textWrapping"/>
        <w:t xml:space="preserve">3.5. Працювати електроінструментом поза приміщеннями дозволяється лише в суху погоду, а під час снігопаду чи дощу – під навісом на сухій землі або настилі.</w:t>
        <w:br w:type="textWrapping"/>
        <w:t xml:space="preserve">3.6. При свердлінні деталей дрилем їх необхідно надійно закріплювати. Свердлити деталі у підвішеному стані або на «коліні» не допускається.</w:t>
        <w:br w:type="textWrapping"/>
        <w:t xml:space="preserve">3.7. Установлювати та вилучати робочий інструмент (свердла, битки, круги тощо), а також регулювати електроінструмент дозволяється тільки після його вимкнення з електричної мережі штепсельною вилкою та повного зупинення рухомих частин.</w:t>
        <w:br w:type="textWrapping"/>
        <w:t xml:space="preserve">3.8. Для попередження пошкодження проводу чи кабелю ріжучим інструментом, а також для забезпечення зручності при роботі, їх слід перекидати через плече або кріпити до поясного ременя за допомогою карабінів.</w:t>
        <w:br w:type="textWrapping"/>
        <w:t xml:space="preserve">3.9. Перед встановленням на шліфмашинку (болгарку) робочого кола, треба превірити його цілісність. </w:t>
      </w:r>
      <w:r w:rsidDel="00000000" w:rsidR="00000000" w:rsidRPr="00000000">
        <w:rPr>
          <w:rFonts w:ascii="Times" w:cs="Times" w:eastAsia="Times" w:hAnsi="Times"/>
          <w:color w:val="111111"/>
          <w:sz w:val="24"/>
          <w:szCs w:val="24"/>
          <w:vertAlign w:val="baseline"/>
          <w:rtl w:val="0"/>
        </w:rPr>
        <w:t xml:space="preserve">Кожен вид матеріалу слід обробляти з використанням спеціально призначеного для нього кола. Застосовувати кола, які не призначені для обробки наявного матеріалу, не допускається.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3.10. </w:t>
      </w:r>
      <w:r w:rsidDel="00000000" w:rsidR="00000000" w:rsidRPr="00000000">
        <w:rPr>
          <w:rFonts w:ascii="Times" w:cs="Times" w:eastAsia="Times" w:hAnsi="Times"/>
          <w:color w:val="111111"/>
          <w:sz w:val="24"/>
          <w:szCs w:val="24"/>
          <w:vertAlign w:val="baseline"/>
          <w:rtl w:val="0"/>
        </w:rPr>
        <w:t xml:space="preserve">Перед початком роботи з шліфмашинкою з робочої зони потрібно прибрати усі горючі матеріали та все, що може постраждати від бризок, іскор, осколків тощо. Якщо це неможливо, такі речі слід накрити цупким негорючим матеріалом.</w:t>
        <w:br w:type="textWrapping"/>
        <w:t xml:space="preserve">3.11. У процесі роботи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шліфмашинку (болгарку)</w:t>
      </w:r>
      <w:r w:rsidDel="00000000" w:rsidR="00000000" w:rsidRPr="00000000">
        <w:rPr>
          <w:rFonts w:ascii="Times" w:cs="Times" w:eastAsia="Times" w:hAnsi="Times"/>
          <w:color w:val="111111"/>
          <w:sz w:val="24"/>
          <w:szCs w:val="24"/>
          <w:vertAlign w:val="baseline"/>
          <w:rtl w:val="0"/>
        </w:rPr>
        <w:t xml:space="preserve"> необхідно міцно тримати обома руками.</w:t>
        <w:br w:type="textWrapping"/>
        <w:t xml:space="preserve">3.12. У процесі різання необхідно стежити, щоб лінія різу проходила повз працівника, не допускати, щоб вона впиралася в нього.</w:t>
        <w:br w:type="textWrapping"/>
        <w:t xml:space="preserve">3.13. Не слід докладати надмірних зусиль на інструмент під час роботи, оскільки при перевантаженні коло може перекосити і заклинити. Необхідно керувати ходом інструменту, трохи натискаючи на нього там, де є така необхідність. </w:t>
        <w:br w:type="textWrapping"/>
        <w:t xml:space="preserve">3.14. У разі обробки профілів різати треба від самого малого поперечного перерізу. </w:t>
      </w:r>
      <w:r w:rsidDel="00000000" w:rsidR="00000000" w:rsidRPr="00000000">
        <w:rPr>
          <w:rFonts w:ascii="Times" w:cs="Times" w:eastAsia="Times" w:hAnsi="Times"/>
          <w:color w:val="111111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111111"/>
          <w:sz w:val="24"/>
          <w:szCs w:val="24"/>
          <w:vertAlign w:val="baseline"/>
          <w:rtl w:val="0"/>
        </w:rPr>
        <w:t xml:space="preserve">3.15. Шліфування повинно виконуватися з використанням спеціальних шліфувальних кругів достатньої товщини. Шліфувати потрібно кромкою диска. Кут нахилу до площини шліфування повинен становити 15 -40°. Використовувати відрізні диски та шліфувати бічною поверхнею диска, не призначеного для шліфування, не допускається.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3.16. Розбирати та ремонтувати електроінструмент, кабель, штепсельні з'єднання тощо повинні спеціально підготовлені працівники, які мають групу з електробезпеки не нижче III.</w:t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3.17. Зберігати електроінструмент та допоміжне обладнання до нього слід у сухому приміщенні, обладнаному стелажами, полицями, скринями, що надійно забезпечують його збереження, згідно з вимогами до умов зберігання, зазначеними у паспорті електроінструменту.</w:t>
        <w:br w:type="textWrapping"/>
        <w:t xml:space="preserve">3.18. Під час транспортування електроінструменту слід вжити застережних заходів, що унеможливлюють його пошкодження. Забороняється перевозити електроінструмент безпосередньо разом з металевими деталями та виробами.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3.19. Забороняється: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підключати електроінструмент класу ІІІ (напругою не вище 42 В) до електричної мережі загального користування через автотрансформатор, резистор або потенціометр;</w:t>
        <w:br w:type="textWrapping"/>
        <w:t xml:space="preserve">натягувати, перекручувати та перегинати кабель, ставити на нього вантаж, а також допускати перетинання кабелю живлення електроінструменту з тросами, кабелями та рукавами для подачі робочого газу;</w:t>
        <w:br w:type="textWrapping"/>
        <w:t xml:space="preserve">самостійно розбирати і ремонтувати інструмент, кабель, штепсельні з'єднання та інші частини, якщо ці роботи не входять до службових обов'язків;</w:t>
        <w:br w:type="textWrapping"/>
        <w:t xml:space="preserve">працювати з електроінструментом з приставних драбин чи стрем’янок;</w:t>
        <w:br w:type="textWrapping"/>
        <w:t xml:space="preserve">торкатися руками до робочого інструменту, що обертається;</w:t>
        <w:br w:type="textWrapping"/>
        <w:t xml:space="preserve">видаляти стружку або тирсу руками;</w:t>
        <w:br w:type="textWrapping"/>
        <w:t xml:space="preserve">обробляти електроінструментом мокрі та обмерзлі деталі;</w:t>
        <w:br w:type="textWrapping"/>
        <w:t xml:space="preserve">залишати без нагляду підключений до електромережі електроінструмент; </w:t>
        <w:br w:type="textWrapping"/>
        <w:t xml:space="preserve">вимикати електроінструмент залишивши робочу частину в пропилі/отворі;</w:t>
        <w:br w:type="textWrapping"/>
        <w:t xml:space="preserve">користуватися шліфмашикою (болгаркою) без захисного кожуха;</w:t>
        <w:br w:type="textWrapping"/>
        <w:t xml:space="preserve">встановлювати на шліфмашинку (болгарку) кола діаметром більше, ніж передбачено заводом-виробником, чи кола, не передбачені для даного типу інструменту;</w:t>
        <w:br w:type="textWrapping"/>
        <w:t xml:space="preserve">передавати електроінструмент в експлуатацію працівникам, які не мають права ним користуватися;</w:t>
        <w:br w:type="textWrapping"/>
        <w:t xml:space="preserve">під’єднувати до електричної мережі електроінструмент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при нажатій кнопці вимикача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а також вмикати електроінструмент з навантаженням на робочому органі;</w:t>
        <w:br w:type="textWrapping"/>
        <w:t xml:space="preserve">під’єднувати електроінструмент до електричної мережі шляхом навішування на її проводи зачищених кінців проводів електроінструменту або скручування цих проводів.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3.20. Електроінструмент повинен негайно вимикатися у наступних випадках: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при раптовій зупинці в подачі електроенергії;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при перерві в роботі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  <w:br w:type="textWrapping"/>
        <w:t xml:space="preserve">у разі заклинювання рухомих частин інструменту;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при виявленні несправностей в роботі, відчутті хоча б слабкої дії на працівника електричного струму, появі незвичного шуму, запаху диму тощо.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3.21. Слід негайно доповідати безпосередньому керівнику про будь-які недоліки в роботі обладнання, що створюють небезпеку для оточуючих і які неможливо ліквідувати самому, а також про всі нещасні випадки та аварії, що сталися під час роботи.</w:t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Вимоги безпеки по закінченню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Припинити роботу. Від’єднати електроінструмент від електричної мережі шляхом роз'єднання штепсельного з'єднання.</w:t>
      </w:r>
    </w:p>
    <w:p w:rsidR="00000000" w:rsidDel="00000000" w:rsidP="00000000" w:rsidRDefault="00000000" w:rsidRPr="00000000" w14:paraId="00000017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4.2. Привести робоче місце в належний стан, зібрати та перенести у відведені місця залишки матеріалів, відходи, пристосування тощо.</w:t>
        <w:br w:type="textWrapping"/>
        <w:t xml:space="preserve">4.3. Ретельно очистити електроінструмент від бруду, мастила і пилу, а іржаві частини протерти ганчіркою злегка змащеною мастилом.</w:t>
        <w:br w:type="textWrapping"/>
        <w:t xml:space="preserve">4.4. Протерти проводи сухою ганчіркою, акуратно згорнути в бухту.</w:t>
        <w:br w:type="textWrapping"/>
        <w:t xml:space="preserve">4.5. Здати електроінструмент.</w:t>
      </w:r>
    </w:p>
    <w:p w:rsidR="00000000" w:rsidDel="00000000" w:rsidP="00000000" w:rsidRDefault="00000000" w:rsidRPr="00000000" w14:paraId="00000018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4.6. Зняти спеціальний одяг, спецвзуття, інші ЗІЗ та помістити до місць їх зберігання.  </w:t>
        <w:br w:type="textWrapping"/>
        <w:t xml:space="preserve">4.7. Вимити руки, обличчя, при необхідності прийняти душ, переодягнутися у чистий одяг. </w:t>
        <w:br w:type="textWrapping"/>
        <w:t xml:space="preserve">4.8. Доповісти керівнику про виявлені під час роботи недоліки.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загоряння обладнання або матеріалів, виникнення пожежі;</w:t>
        <w:br w:type="textWrapping"/>
        <w:t xml:space="preserve">пошкодження ізоляції електрообладнання, виникнення напруги дотику та крокової напруги.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  <w:br w:type="textWrapping"/>
        <w:t xml:space="preserve">при пожежі приступити до її ліквідації; якщо погасити пожежу своїми силами неможливо, викликати пожежну команду;</w:t>
      </w:r>
    </w:p>
    <w:p w:rsidR="00000000" w:rsidDel="00000000" w:rsidP="00000000" w:rsidRDefault="00000000" w:rsidRPr="00000000" w14:paraId="0000001D">
      <w:pPr>
        <w:spacing w:after="120" w:lineRule="auto"/>
        <w:ind w:left="777" w:right="-997.7952755905511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20">
      <w:pPr>
        <w:spacing w:after="120" w:lineRule="auto"/>
        <w:ind w:left="777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5.4. При ліквідації аварійної ситуації виконувати вказівки керівника.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розробник інструкції (посада)</w:t>
        <w:tab/>
        <w:tab/>
        <w:t xml:space="preserve">________________</w:t>
        <w:tab/>
        <w:tab/>
        <w:t xml:space="preserve">П.І.П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УЗГОДЖЕНО: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інженер з охорони праці</w:t>
        <w:tab/>
        <w:tab/>
        <w:tab/>
        <w:t xml:space="preserve">_________________</w:t>
        <w:tab/>
        <w:tab/>
        <w:t xml:space="preserve">П.І.П</w:t>
      </w:r>
    </w:p>
    <w:p w:rsidR="00000000" w:rsidDel="00000000" w:rsidP="00000000" w:rsidRDefault="00000000" w:rsidRPr="00000000" w14:paraId="00000027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ab/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997.7952755905511"/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E">
      <w:pPr>
        <w:spacing w:after="120" w:lineRule="auto"/>
        <w:ind w:left="708" w:firstLine="708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lXiQ1Woe5/92bIIqExwDFhEI7A==">CgMxLjA4AHIhMXlsaDd4LUlCaXhqQWQ4eVFhVDJIeGpENVhxNmRTWktz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2017-09-27T10:44:00Z</dcterms:created>
  <dc:creator>Автор</dc:creator>
</cp:coreProperties>
</file>