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jc w:val="center"/>
        <w:rPr>
          <w:b w:val="1"/>
          <w:bCs w:val="1"/>
          <w:sz w:val="44"/>
          <w:szCs w:val="44"/>
        </w:rPr>
      </w:pPr>
      <w:r w:rsidDel="00000000" w:rsidR="00000000" w:rsidRPr="00000000">
        <w:rPr>
          <w:b w:val="1"/>
          <w:bCs w:val="1"/>
          <w:sz w:val="44"/>
          <w:szCs w:val="44"/>
          <w:rtl w:val="0"/>
        </w:rPr>
        <w:t>LIMITED LIABILITY COMPANY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jc w:val="center"/>
        <w:rPr>
          <w:rFonts w:ascii="Times" w:cs="Times" w:eastAsia="Times" w:hAnsi="Times"/>
          <w:sz w:val="44"/>
          <w:szCs w:val="44"/>
          <w:vertAlign w:val="baseline"/>
        </w:rPr>
      </w:pPr>
      <w:r w:rsidDel="00000000" w:rsidR="00000000" w:rsidRPr="00000000">
        <w:rPr>
          <w:b w:val="1"/>
          <w:bCs w:val="1"/>
          <w:sz w:val="44"/>
          <w:szCs w:val="44"/>
          <w:rtl w:val="0"/>
        </w:rPr>
        <w:t xml:space="preserve">"Name" </w:t>
        <w:br/>
        <w:br/>
        <w:br/>
        <w:br/>
        <w:br/>
        <w:br/>
        <w:br/>
        <w:br/>
        <w:br/>
        <w:br/>
        <w:t xml:space="preserve">Instruction No. 18 </w:t>
        <w:br/>
        <w:t xml:space="preserve">on occupational health and safety </w:t>
        <w:br/>
        <w:t>when working on a profile machine</w:t>
        <w:br/>
        <w:br/>
        <w:b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44"/>
          <w:szCs w:val="44"/>
          <w:vertAlign w:val="baseline"/>
          <w:rtl w:val="0"/>
        </w:rPr>
      </w:r>
      <w:r w:rsidDel="00000000" w:rsidR="00000000" w:rsidRPr="00000000">
        <w:rPr>
          <w:rFonts w:ascii="Times" w:cs="Times" w:eastAsia="Times" w:hAnsi="Times"/>
          <w:sz w:val="44"/>
          <w:szCs w:val="44"/>
          <w:vertAlign w:val="baseline"/>
          <w:rtl w:val="0"/>
        </w:rPr>
      </w:r>
      <w:r w:rsidDel="00000000" w:rsidR="00000000" w:rsidRPr="00000000">
        <w:rPr>
          <w:rFonts w:ascii="Times" w:cs="Times" w:eastAsia="Times" w:hAnsi="Times"/>
          <w:b w:val="1"/>
          <w:bCs w:val="1"/>
          <w:sz w:val="44"/>
          <w:szCs w:val="44"/>
          <w:vertAlign w:val="baseline"/>
          <w:rtl w:val="0"/>
        </w:rPr>
      </w:r>
      <w:r w:rsidDel="00000000" w:rsidR="00000000" w:rsidRPr="00000000">
        <w:rPr>
          <w:rtl w:val="0"/>
        </w:rPr>
      </w:r>
    </w:p>
    <w:p w:rsidR="00000000" w:rsidDel="00000000" w:rsidP="00000000" w:rsidRDefault="00000000" w:rsidRPr="00000000" w14:paraId="00000003">
      <w:pPr>
        <w:ind w:right="-997.7952755905511"/>
        <w:jc w:val="right"/>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br w:type="textWrapping"/>
      </w:r>
    </w:p>
    <w:p w:rsidR="00000000" w:rsidDel="00000000" w:rsidP="00000000" w:rsidRDefault="00000000" w:rsidRPr="00000000" w14:paraId="00000004">
      <w:pPr>
        <w:ind w:right="-997.7952755905511"/>
        <w:jc w:val="center"/>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sz w:val="44"/>
          <w:szCs w:val="44"/>
          <w:vertAlign w:val="baseline"/>
          <w:rtl w:val="0"/>
        </w:rPr>
        <w:br w:type="textWrapping"/>
        <w:t xml:space="preserve">2026</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b w:val="1"/>
          <w:bCs w:val="1"/>
          <w:i w:val="1"/>
          <w:iCs w:val="1"/>
        </w:rPr>
      </w:pPr>
      <w:r w:rsidDel="00000000" w:rsidR="00000000" w:rsidRPr="00000000">
        <w:rPr>
          <w:rFonts w:ascii="Times" w:cs="Times" w:eastAsia="Times" w:hAnsi="Times"/>
          <w:b w:val="1"/>
          <w:bCs w:val="1"/>
          <w:i w:val="1"/>
          <w:iCs w:val="1"/>
          <w:sz w:val="24"/>
          <w:szCs w:val="24"/>
          <w:vertAlign w:val="baseline"/>
          <w:rtl w:val="0"/>
        </w:rPr>
        <w:t xml:space="preserve">APPROVED: </w:t>
        <w:br/>
        <w:t xml:space="preserve">By order </w:t>
        <w:br/>
        <w:t xml:space="preserve">general director </w:t>
        <w:br/>
        <w:t xml:space="preserve">Name LLC </w:t>
        <w:br/>
        <w:t>from "__" _________ 2026</w:t>
      </w:r>
      <w:r w:rsidDel="00000000" w:rsidR="00000000" w:rsidRPr="00000000">
        <w:rPr>
          <w:b w:val="1"/>
          <w:bCs w:val="1"/>
          <w:i w:val="1"/>
          <w:iCs w:val="1"/>
          <w:rtl w:val="0"/>
        </w:rPr>
      </w:r>
      <w:r w:rsidDel="00000000" w:rsidR="00000000" w:rsidRPr="00000000">
        <w:rPr>
          <w:b w:val="1"/>
          <w:bCs w:val="1"/>
          <w:i w:val="1"/>
          <w:iCs w:val="1"/>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b w:val="1"/>
          <w:bCs w:val="1"/>
          <w:i w:val="1"/>
          <w:iCs w:val="1"/>
        </w:rPr>
      </w:pPr>
      <w:r w:rsidDel="00000000" w:rsidR="00000000" w:rsidRPr="00000000">
        <w:rPr>
          <w:b w:val="1"/>
          <w:bCs w:val="1"/>
          <w:i w:val="1"/>
          <w:iCs w:val="1"/>
          <w:rtl w:val="0"/>
        </w:rPr>
        <w:t xml:space="preserve">№ _____</w:t>
      </w:r>
      <w:r w:rsidDel="00000000" w:rsidR="00000000" w:rsidRPr="00000000">
        <w:rPr>
          <w:rtl w:val="0"/>
        </w:rPr>
      </w:r>
    </w:p>
    <w:p w:rsidR="00000000" w:rsidDel="00000000" w:rsidP="00000000" w:rsidRDefault="00000000" w:rsidRPr="00000000" w14:paraId="00000007">
      <w:pPr>
        <w:ind w:right="-997.7952755905511"/>
        <w:jc w:val="right"/>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08">
      <w:pPr>
        <w:ind w:right="-997.7952755905511"/>
        <w:jc w:val="center"/>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09">
      <w:pPr>
        <w:spacing w:after="120" w:lineRule="auto"/>
        <w:ind w:right="-997.7952755905511"/>
        <w:jc w:val="center"/>
        <w:rPr>
          <w:rFonts w:ascii="Times" w:cs="Times" w:eastAsia="Times" w:hAnsi="Times"/>
          <w:sz w:val="36"/>
          <w:szCs w:val="36"/>
          <w:vertAlign w:val="baseline"/>
        </w:rPr>
      </w:pPr>
      <w:r w:rsidDel="00000000" w:rsidR="00000000" w:rsidRPr="00000000">
        <w:rPr>
          <w:rFonts w:ascii="Times" w:cs="Times" w:eastAsia="Times" w:hAnsi="Times"/>
          <w:b w:val="1"/>
          <w:bCs w:val="1"/>
          <w:sz w:val="24"/>
          <w:szCs w:val="24"/>
          <w:vertAlign w:val="baseline"/>
          <w:rtl w:val="0"/>
        </w:rPr>
        <w:t xml:space="preserve">INSTRUCTION No. 18 </w:t>
        <w:br/>
        <w:t xml:space="preserve">on occupational health and safety when working on a professional machine </w:t>
        <w:br/>
        <w:br/>
        <w:t>1. General provisions.</w:t>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A">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employees of "Nazva" LLC (hereinafter - the company), who perform work on bending and profile bending machines. </w:t>
        <w:br/>
        <w:t xml:space="preserve">1.3. Employees aged 18 or older who have undergone a medical examination (if necessary) and have no contraindications, induction and initial workplace briefings on occupational health and safety, as well as training in safe methods of performing such work are allowed to work on profile bending machine (hereinafter referred to as machines). </w:t>
        <w:br/>
        <w:t xml:space="preserve">1.4. Before starting work on the machines, employees must undergo training to obtain the I electrical safety group. </w:t>
        <w:br/>
        <w:t xml:space="preserve">1.5. Employees must undergo refresher briefing on occupational health and safety once every 3 months, and when performing one-time work not directly related to the duties of the specialty, task-specific briefing in accordance with the nature of the work performed. </w:t>
        <w:br/>
        <w:t xml:space="preserve">1.6. Once a year, employees must pass a knowledge test of the relevant regulatory acts on occupational health and safety. </w:t>
        <w:br/>
        <w:t xml:space="preserve">1.7. Each employee during the performance of his work duties must: </w:t>
        <w:br/>
        <w:t xml:space="preserve">perform only the work that is prescribed by his work instructions or assigned to him by his manager; </w:t>
        <w:br/>
        <w:t xml:space="preserve">comply with the rules of internal labor regulations; </w:t>
        <w:br/>
        <w:t xml:space="preserve">take care of personal safety and health, as well as the safety and health of the surrounding people in the process of performing any work or while staying on the territory of the enterprise; </w:t>
        <w:br/>
        <w:t xml:space="preserve">to know the structure and principle of operation of machines that are operated;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 xml:space="preserve">use the provided collective and personal protective equipment. </w:t>
        <w:br/>
        <w:t xml:space="preserve">1.8. Smoking and eating are allowed only in specially designated areas. </w:t>
        <w:br/>
        <w:t xml:space="preserve">1.9. The employee is provided free of charge with overalls, safety footwear and other personal protective equipment (PPE) in accordance with the current Standard Industry Norms or norms stipulated in the Collective Agreement. </w:t>
        <w:br/>
        <w:t>1.10. The main harmful and dangerous production factors, which under certain circumstances can lead to injuries or occupational diseases, are as follows:</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increased voltage of the electrical network;</w:t>
      </w:r>
    </w:p>
    <w:p w:rsidR="00000000" w:rsidDel="00000000" w:rsidP="00000000" w:rsidRDefault="00000000" w:rsidRPr="00000000" w14:paraId="0000000C">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increased physical activity; </w:t>
        <w:br/>
        <w:t xml:space="preserve">increased dustiness of the air in the working area; </w:t>
        <w:br/>
        <w:t xml:space="preserve">increased noise and vibration levels; </w:t>
        <w:br/>
        <w:t xml:space="preserve">parts of machines that move or rotate; </w:t>
        <w:br/>
        <w:t xml:space="preserve">working tools and processed materials. </w:t>
        <w:br/>
        <w:t xml:space="preserve">1.11. Its inventory number should be indicated on the machines, and a list of employees who have the right to work on it, as well as Initials, Surname. official (persons) responsible for maintaining the machine in good condition and for its safe operation. </w:t>
        <w:br/>
        <w:t>1.12. Machines must meet the following safety requirements:</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D">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all accessible current-conducting parts of electric motors must be isolated, fenced or located in places inaccessible for accidental touching. The housings of machines, electric motors and starting equipment must be grounded; </w:t>
        <w:br/>
        <w:t xml:space="preserve">transmissions (belt, chain, toothed, etc.), placed outside the machine bodies, must have enclosures with devices for their safe opening, movement and installation; </w:t>
        <w:br/>
        <w:t xml:space="preserve">bending and profiling machines must be equipped with receiving devices with safety fences, devices for monitoring and limiting the lowering and raising of the crossbar beyond the set size, as well as devices for turning off the electric motor in the event of turning on the manual mechanism for moving the crossbar. </w:t>
        <w:br/>
        <w:t xml:space="preserve">roller machines for bending and plastering metal profiles must be equipped with protective devices to prevent the worker's fingers from getting between the roller and the workpiece. </w:t>
        <w:br/>
        <w:t>at each workplace near the machine, wooden lattice decks (stairs) should be installed on the floor for the entire length of the working area with a width of at least 0.6 m from the projecting parts of the machine.</w:t>
      </w:r>
    </w:p>
    <w:p w:rsidR="00000000" w:rsidDel="00000000" w:rsidP="00000000" w:rsidRDefault="00000000" w:rsidRPr="00000000" w14:paraId="0000000E">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1.13. An employee has the right to refuse work if the conditions of its performance pose a threat to his health or life or contradict the requirements of occupational health and safety regulations. </w:t>
        <w:br/>
        <w:t>1.14.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0F">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Safety requirements before starting work.</w:t>
      </w:r>
    </w:p>
    <w:p w:rsidR="00000000" w:rsidDel="00000000" w:rsidP="00000000" w:rsidRDefault="00000000" w:rsidRPr="00000000" w14:paraId="00000010">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2.1. Before starting work, the employee must: </w:t>
        <w:br/>
        <w:t xml:space="preserve">put on overalls, fasten sleeve cuffs, prepare personal protective equipment, check their serviceability; overalls must be tightly buttoned; </w:t>
        <w:br/>
        <w:t xml:space="preserve">to receive work assignments from the manager; </w:t>
        <w:br/>
        <w:t xml:space="preserve">choose the tools, equipment and technological equipment necessary to perform the work, check their serviceability and compliance with safety requirements; </w:t>
        <w:br/>
        <w:t xml:space="preserve">inspect and prepare the workplace and the approaches to it, remove everything unnecessary without cluttering the aisles, check the condition of the wooden slatted flooring, the floor at the workplace, wet or slippery floors must be wiped; </w:t>
        <w:br/>
        <w:t xml:space="preserve">adjust the lighting so that the work area is sufficiently illuminated and the light does not blind the eyes; if necessary, you should use local lighting, the voltage of which should not exceed 42 V. </w:t>
        <w:br/>
        <w:t>2.2. Check the serviceability and presence of the following:</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1">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grounding devices, fences of dangerous zones, current-carrying parts of electrical equipment (starters, circuit breakers, transformers, etc.); hinged, sliding and removable fences must be prevented from arbitrary movement; </w:t>
        <w:br/>
        <w:t xml:space="preserve">efficiency of management bodies; </w:t>
        <w:br/>
        <w:t>operation of locks, stops, limit switches.</w:t>
      </w:r>
    </w:p>
    <w:p w:rsidR="00000000" w:rsidDel="00000000" w:rsidP="00000000" w:rsidRDefault="00000000" w:rsidRPr="00000000" w14:paraId="00000012">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2.3. Identified violations of safety requirements must be eliminated before the start of work. If it is impossible to eliminate the violations on your own, notify the works manager about them. Start work only after complete elimination of detected violations.</w:t>
      </w:r>
    </w:p>
    <w:p w:rsidR="00000000" w:rsidDel="00000000" w:rsidP="00000000" w:rsidRDefault="00000000" w:rsidRPr="00000000" w14:paraId="00000013">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14">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 xml:space="preserve">3.1. Be attentive, do not distract yourself and other employees from their work, constantly maintain cleanliness and order in the workplace, keep all components and mechanisms of machines clean and in good working order. </w:t>
        <w:br/>
        <w:t xml:space="preserve">3.2. Machines must be operated and serviced only by those persons to whom they are assigned. It is forbidden to allow outsiders to work on the machines. </w:t>
        <w:br/>
        <w:t xml:space="preserve">3.3. When processing heavy parts and workpieces (over 25 kg) on ​​machines, their installation and removal must be carried out with the help of lifting mechanisms. </w:t>
        <w:br/>
        <w:t xml:space="preserve">3.4. When installing drills and other cutting tools and devices in the spindle of the machine, special attention must be paid to the strength of their fixation and the accuracy of centering. </w:t>
        <w:br/>
        <w:t xml:space="preserve">3.5. To remove the tool from the machine, it is necessary to use special hammers and knockers made of a material that excludes the separation of its particles upon impact. </w:t>
        <w:br/>
        <w:t xml:space="preserve">3.6. It is not allowed to perform work on a bending machine when: </w:t>
        <w:br/>
        <w:t xml:space="preserve">overtaking of one end or uneven (jerky) movement of the traverse; </w:t>
        <w:br/>
        <w:t xml:space="preserve">inconsistencies in the movement of the traverse (upper shaft) with the readings of the indicator; </w:t>
        <w:br/>
        <w:t xml:space="preserve">significant sagging of the upper roller and deflection of the bed during rolling. </w:t>
        <w:br/>
        <w:t>3.7. It is not allowed to measure and release workpieces on profile bending machines while turning the bending levers.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5">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3.8. It is not allowed to leave a working machine unattended, to place parts, tools and other objects on the machine bed, to repair the electrical equipment of the machine yourself.</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6">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3.9. Turning off the machine is mandatory in the event of a power outage, when fixing or installing the processed product on it and when removing it from the machine, during repair, cleaning and lubrication of the machine, as well as when even a weak electric current is felt, smoke, flames appear, burning or the smell of burnt insulation is felt.</w:t>
      </w:r>
    </w:p>
    <w:p w:rsidR="00000000" w:rsidDel="00000000" w:rsidP="00000000" w:rsidRDefault="00000000" w:rsidRPr="00000000" w14:paraId="00000017">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18">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4.1. Turn off the machine, disconnect it from the electrical network.</w:t>
      </w:r>
    </w:p>
    <w:p w:rsidR="00000000" w:rsidDel="00000000" w:rsidP="00000000" w:rsidRDefault="00000000" w:rsidRPr="00000000" w14:paraId="00000019">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4.2. Bring the workplace into proper condition. Remove shavings, waste, etc. Put the oiled rag in a metal box.</w:t>
      </w:r>
    </w:p>
    <w:p w:rsidR="00000000" w:rsidDel="00000000" w:rsidP="00000000" w:rsidRDefault="00000000" w:rsidRPr="00000000" w14:paraId="0000001A">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4.3. Wipe the working tools and devices, if necessary, lubricate them, and put them in the places designated for their storage. </w:t>
        <w:br/>
        <w:t xml:space="preserve">4.4. Take off work clothes and safety footwear, clean them of dust and other dirt and put them in a place designated for storage and change clothes. Wash your face and hands with warm soapy water or take a shower. </w:t>
        <w:br/>
        <w:t>4.5. Report to the manager about the shortcomings discovered during work.</w:t>
      </w:r>
      <w:r w:rsidDel="00000000" w:rsidR="00000000" w:rsidRPr="00000000">
        <w:rPr>
          <w:rtl w:val="0"/>
        </w:rPr>
      </w:r>
    </w:p>
    <w:p w:rsidR="00000000" w:rsidDel="00000000" w:rsidP="00000000" w:rsidRDefault="00000000" w:rsidRPr="00000000" w14:paraId="0000001B">
      <w:pPr>
        <w:spacing w:after="120" w:lineRule="auto"/>
        <w:ind w:right="-997.7952755905511"/>
        <w:jc w:val="both"/>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1C">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1D">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1E">
      <w:pPr>
        <w:spacing w:after="120" w:lineRule="auto"/>
        <w:ind w:left="714" w:right="-997.7952755905511" w:hanging="357"/>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ignition of equipment or materials, occurrence of fire; </w:t>
        <w:br/>
        <w:t xml:space="preserve">damage to the insulation of electrical equipment, occurrence of touch voltage and step voltage; </w:t>
        <w:br/>
        <w:t xml:space="preserve">jamming of moving parts of the equipment; </w:t>
        <w:br/>
        <w:t xml:space="preserve">rupture of parts of mechanisms that move or rotate, or parts that are processed; </w:t>
        <w:br/>
        <w:t>departure of processed materials.</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F">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20">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 xml:space="preserve">in the event of a fire, proceed with its elimination; if it is impossible to put out the fire yourself, call the fire and rescue service; </w:t>
        <w:br/>
        <w:t>inform the supervisor of what happened.</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1">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22">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immediately release the victim from the impact of the impacting factor; </w:t>
      </w:r>
    </w:p>
    <w:p w:rsidR="00000000" w:rsidDel="00000000" w:rsidP="00000000" w:rsidRDefault="00000000" w:rsidRPr="00000000" w14:paraId="00000023">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 xml:space="preserve">determine the condition of the victim, if necessary, provide him with first aid, and in severe cases, call an "emergency medical service". </w:t>
        <w:br/>
        <w:t>5.4. When eliminating an emergency situation, follow the instructions of the work manager.</w:t>
      </w:r>
      <w:r w:rsidDel="00000000" w:rsidR="00000000" w:rsidRPr="00000000">
        <w:rPr>
          <w:rtl w:val="0"/>
        </w:rPr>
      </w:r>
    </w:p>
    <w:p w:rsidR="00000000" w:rsidDel="00000000" w:rsidP="00000000" w:rsidRDefault="00000000" w:rsidRPr="00000000" w14:paraId="00000024">
      <w:pPr>
        <w:spacing w:before="120" w:lineRule="auto"/>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ype="textWrapping"/>
        <w:br w:type="textWrapping"/>
      </w:r>
      <w:r w:rsidDel="00000000" w:rsidR="00000000" w:rsidRPr="00000000">
        <w:rPr>
          <w:rtl w:val="0"/>
        </w:rPr>
      </w:r>
    </w:p>
    <w:p w:rsidR="00000000" w:rsidDel="00000000" w:rsidP="00000000" w:rsidRDefault="00000000" w:rsidRPr="00000000" w14:paraId="00000025">
      <w:pPr>
        <w:ind w:right="-997.7952755905511"/>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 xml:space="preserve">DEVELOPED BY: </w:t>
        <w:br/>
        <w:t xml:space="preserve">The head of the mechanical assembly shop I.P. Surname </w:t>
        <w:br/>
        <w:br/>
        <w:br/>
        <w:t xml:space="preserve">AGREED: </w:t>
        <w:br/>
        <w:t>occupational health and safety engineer Initials, Surname</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u w:val="single"/>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WKQ7+cRAAH22TZsfNlhTqGiVYw==">CgMxLjA4AHIhMWNEYkN2WGJqaXA1a0xaNmdybUVib18wOFNuVXBIejhK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2018-04-13T13:48:00Z</dcterms:created>
  <dc:creator>Автор</dc:creator>
</cp:coreProperties>
</file>