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b w:val="1"/>
          <w:bCs w:val="1"/>
          <w:color w:val="000000"/>
          <w:sz w:val="44"/>
          <w:szCs w:val="44"/>
          <w:rtl w:val="0"/>
        </w:rPr>
        <w:t>LIMITED LIABILITY COMPANY</w:t>
      </w:r>
      <w:r w:rsidDel="00000000" w:rsidR="00000000" w:rsidRPr="00000000">
        <w:rPr>
          <w:rtl w:val="0"/>
        </w:rPr>
      </w:r>
    </w:p>
    <w:p w:rsidR="00000000" w:rsidDel="00000000" w:rsidP="00000000" w:rsidRDefault="00000000" w:rsidRPr="00000000" w14:paraId="00000002">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b w:val="1"/>
          <w:bCs w:val="1"/>
          <w:color w:val="000000"/>
          <w:sz w:val="44"/>
          <w:szCs w:val="44"/>
          <w:rtl w:val="0"/>
        </w:rPr>
        <w:t xml:space="preserve"> "Name</w:t>
      </w: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b w:val="1"/>
          <w:bCs w:val="1"/>
          <w:color w:val="000000"/>
          <w:sz w:val="44"/>
          <w:szCs w:val="44"/>
          <w:rtl w:val="0"/>
        </w:rPr>
        <w:t>REGULATIONS</w:t>
      </w:r>
      <w:r w:rsidDel="00000000" w:rsidR="00000000" w:rsidRPr="00000000">
        <w:rPr>
          <w:rtl w:val="0"/>
        </w:rPr>
      </w:r>
    </w:p>
    <w:p w:rsidR="00000000" w:rsidDel="00000000" w:rsidP="00000000" w:rsidRDefault="00000000" w:rsidRPr="00000000" w14:paraId="0000000B">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on the organization and implementation of operational control over the state of occupational health and safety</w:t>
      </w:r>
    </w:p>
    <w:p w:rsidR="00000000" w:rsidDel="00000000" w:rsidP="00000000" w:rsidRDefault="00000000" w:rsidRPr="00000000" w14:paraId="0000000C">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D">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E">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6">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7">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8">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9">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A">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B">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C">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D">
      <w:pPr>
        <w:shd w:fill="ffffff" w:val="clear"/>
        <w:spacing w:after="120" w:before="0" w:line="240" w:lineRule="auto"/>
        <w:jc w:val="left"/>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E">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b w:val="1"/>
          <w:bCs w:val="1"/>
          <w:color w:val="000000"/>
          <w:sz w:val="44"/>
          <w:szCs w:val="44"/>
          <w:rtl w:val="0"/>
        </w:rPr>
        <w:t xml:space="preserve">2026</w:t>
      </w:r>
      <w:r w:rsidDel="00000000" w:rsidR="00000000" w:rsidRPr="00000000">
        <w:rPr>
          <w:rtl w:val="0"/>
        </w:rPr>
      </w:r>
    </w:p>
    <w:p w:rsidR="00000000" w:rsidDel="00000000" w:rsidP="00000000" w:rsidRDefault="00000000" w:rsidRPr="00000000" w14:paraId="0000001F">
      <w:pPr>
        <w:spacing w:after="0" w:before="0" w:lineRule="auto"/>
        <w:rPr/>
      </w:pPr>
      <w:r w:rsidDel="00000000" w:rsidR="00000000" w:rsidRPr="00000000">
        <w:rPr>
          <w:rtl w:val="0"/>
        </w:rPr>
      </w:r>
    </w:p>
    <w:p w:rsidR="00000000" w:rsidDel="00000000" w:rsidP="00000000" w:rsidRDefault="00000000" w:rsidRPr="00000000" w14:paraId="00000020">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b w:val="1"/>
          <w:bCs w:val="1"/>
          <w:i w:val="1"/>
          <w:iCs w:val="1"/>
          <w:sz w:val="20"/>
          <w:szCs w:val="20"/>
          <w:rtl w:val="0"/>
        </w:rPr>
        <w:t>APPROVED:</w:t>
      </w:r>
      <w:r w:rsidDel="00000000" w:rsidR="00000000" w:rsidRPr="00000000">
        <w:rPr>
          <w:rtl w:val="0"/>
        </w:rPr>
      </w:r>
    </w:p>
    <w:p w:rsidR="00000000" w:rsidDel="00000000" w:rsidP="00000000" w:rsidRDefault="00000000" w:rsidRPr="00000000" w14:paraId="00000021">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b w:val="1"/>
          <w:bCs w:val="1"/>
          <w:i w:val="1"/>
          <w:iCs w:val="1"/>
          <w:sz w:val="24"/>
          <w:szCs w:val="24"/>
          <w:rtl w:val="0"/>
        </w:rPr>
        <w:t xml:space="preserve">By order of the Director </w:t>
      </w:r>
      <w:r w:rsidDel="00000000" w:rsidR="00000000" w:rsidRPr="00000000">
        <w:rPr>
          <w:rtl w:val="0"/>
        </w:rPr>
      </w:r>
    </w:p>
    <w:p w:rsidR="00000000" w:rsidDel="00000000" w:rsidP="00000000" w:rsidRDefault="00000000" w:rsidRPr="00000000" w14:paraId="00000022">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b w:val="1"/>
          <w:bCs w:val="1"/>
          <w:i w:val="1"/>
          <w:iCs w:val="1"/>
          <w:sz w:val="24"/>
          <w:szCs w:val="24"/>
          <w:rtl w:val="0"/>
        </w:rPr>
        <w:t>"Name" LLC</w:t>
      </w:r>
      <w:r w:rsidDel="00000000" w:rsidR="00000000" w:rsidRPr="00000000">
        <w:rPr>
          <w:rtl w:val="0"/>
        </w:rPr>
      </w:r>
    </w:p>
    <w:p w:rsidR="00000000" w:rsidDel="00000000" w:rsidP="00000000" w:rsidRDefault="00000000" w:rsidRPr="00000000" w14:paraId="00000023">
      <w:pPr>
        <w:shd w:fill="ffffff" w:val="clear"/>
        <w:spacing w:after="120" w:line="240" w:lineRule="auto"/>
        <w:jc w:val="right"/>
        <w:rPr>
          <w:b w:val="1"/>
          <w:bCs w:val="1"/>
          <w:i w:val="1"/>
          <w:iCs w:val="1"/>
          <w:sz w:val="24"/>
          <w:szCs w:val="24"/>
        </w:rPr>
      </w:pPr>
      <w:r w:rsidDel="00000000" w:rsidR="00000000" w:rsidRPr="00000000">
        <w:rPr>
          <w:b w:val="1"/>
          <w:bCs w:val="1"/>
          <w:i w:val="1"/>
          <w:iCs w:val="1"/>
          <w:sz w:val="24"/>
          <w:szCs w:val="24"/>
          <w:rtl w:val="0"/>
        </w:rPr>
        <w:t>from "__" ________ 2026</w:t>
      </w:r>
    </w:p>
    <w:p w:rsidR="00000000" w:rsidDel="00000000" w:rsidP="00000000" w:rsidRDefault="00000000" w:rsidRPr="00000000" w14:paraId="00000024">
      <w:pPr>
        <w:shd w:fill="ffffff" w:val="clear"/>
        <w:spacing w:after="120" w:line="240" w:lineRule="auto"/>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on the organization and implementation of operational control over the state of occupational health and safety</w:t>
      </w:r>
      <w:r w:rsidDel="00000000" w:rsidR="00000000" w:rsidRPr="00000000">
        <w:rPr>
          <w:rtl w:val="0"/>
        </w:rPr>
      </w:r>
    </w:p>
    <w:p w:rsidR="00000000" w:rsidDel="00000000" w:rsidP="00000000" w:rsidRDefault="00000000" w:rsidRPr="00000000" w14:paraId="00000028">
      <w:pPr>
        <w:spacing w:after="120" w:before="0" w:line="245" w:lineRule="auto"/>
        <w:jc w:val="center"/>
        <w:rPr>
          <w:rFonts w:ascii="Calibri" w:cs="Calibri" w:eastAsia="Calibri" w:hAnsi="Calibri"/>
          <w:b w:val="1"/>
          <w:bCs w:val="1"/>
          <w:color w:val="000000"/>
          <w:sz w:val="24"/>
          <w:szCs w:val="24"/>
        </w:rPr>
      </w:pPr>
      <w:r w:rsidDel="00000000" w:rsidR="00000000" w:rsidRPr="00000000">
        <w:rPr>
          <w:b w:val="1"/>
          <w:bCs w:val="1"/>
          <w:color w:val="000000"/>
          <w:sz w:val="24"/>
          <w:szCs w:val="24"/>
          <w:rtl w:val="0"/>
        </w:rPr>
        <w:t>1. General provisions</w:t>
      </w:r>
      <w:r w:rsidDel="00000000" w:rsidR="00000000" w:rsidRPr="00000000">
        <w:rPr>
          <w:rtl w:val="0"/>
        </w:rPr>
      </w:r>
    </w:p>
    <w:p w:rsidR="00000000" w:rsidDel="00000000" w:rsidP="00000000" w:rsidRDefault="00000000" w:rsidRPr="00000000" w14:paraId="00000029">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1.1 The regulation establishes a single procedure for organizing and conducting operational control over the state of occupational health and safety in "Name" LLC (hereinafter - the enterprise).</w:t>
      </w:r>
      <w:r w:rsidDel="00000000" w:rsidR="00000000" w:rsidRPr="00000000">
        <w:rPr>
          <w:rtl w:val="0"/>
        </w:rPr>
      </w:r>
    </w:p>
    <w:p w:rsidR="00000000" w:rsidDel="00000000" w:rsidP="00000000" w:rsidRDefault="00000000" w:rsidRPr="00000000" w14:paraId="0000002A">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1.2 The main type of control over the state of occupational health and safety is operational control, which is carried out by the persons responsible for occupational health and safety together with the persons authorized by the employees in the field of occupational health and safety (if available).</w:t>
      </w:r>
      <w:r w:rsidDel="00000000" w:rsidR="00000000" w:rsidRPr="00000000">
        <w:rPr>
          <w:rtl w:val="0"/>
        </w:rPr>
      </w:r>
    </w:p>
    <w:p w:rsidR="00000000" w:rsidDel="00000000" w:rsidP="00000000" w:rsidRDefault="00000000" w:rsidRPr="00000000" w14:paraId="0000002B">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1.3 Operational control over the state of occupational health and safety is carried out in all divisions and consists of two-stage control: directly in divisions and by the head of the enterprise.</w:t>
      </w:r>
      <w:r w:rsidDel="00000000" w:rsidR="00000000" w:rsidRPr="00000000">
        <w:rPr>
          <w:rtl w:val="0"/>
        </w:rPr>
      </w:r>
    </w:p>
    <w:p w:rsidR="00000000" w:rsidDel="00000000" w:rsidP="00000000" w:rsidRDefault="00000000" w:rsidRPr="00000000" w14:paraId="0000002C">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1.4 The main goal of operational control is the timely detection of violations of occupational health and safety rules and norms with the adoption of operational measures to eliminate them and prevent occupational injuries, assess the level of safety of technological processes and compliance with the requirements of regulatory acts on occupational health and safety of workplaces, equipment, machines and mechanisms, as well as protective equipment.</w:t>
      </w:r>
      <w:r w:rsidDel="00000000" w:rsidR="00000000" w:rsidRPr="00000000">
        <w:rPr>
          <w:rtl w:val="0"/>
        </w:rPr>
      </w:r>
    </w:p>
    <w:p w:rsidR="00000000" w:rsidDel="00000000" w:rsidP="00000000" w:rsidRDefault="00000000" w:rsidRPr="00000000" w14:paraId="0000002D">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1.5 When violations of the rules of safety and occupational health and safety are detected, which may lead to injuries to workers, the employee who discovered them must notify the manager of the works, who takes the necessary measures to eliminate them, and if this is not possible, takes additional measures to ensure the safe performance of the work and reports to the head of the unit.</w:t>
      </w:r>
      <w:r w:rsidDel="00000000" w:rsidR="00000000" w:rsidRPr="00000000">
        <w:rPr>
          <w:rtl w:val="0"/>
        </w:rPr>
      </w:r>
    </w:p>
    <w:p w:rsidR="00000000" w:rsidDel="00000000" w:rsidP="00000000" w:rsidRDefault="00000000" w:rsidRPr="00000000" w14:paraId="0000002E">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Unscheduled briefing is held with employees who violated occupational health and safety norms at the place of work, with a note in the operational control log after arriving at the location of the unit.</w:t>
      </w:r>
      <w:r w:rsidDel="00000000" w:rsidR="00000000" w:rsidRPr="00000000">
        <w:rPr>
          <w:rtl w:val="0"/>
        </w:rPr>
      </w:r>
    </w:p>
    <w:p w:rsidR="00000000" w:rsidDel="00000000" w:rsidP="00000000" w:rsidRDefault="00000000" w:rsidRPr="00000000" w14:paraId="0000002F">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1.6 If violations are detected that can lead to emergency situations, threaten life, health or lead to possible injury to workers, work must be stopped immediately and measures taken to eliminate the violations. The head of the unit is informed about the stoppage of work, the place is fenced off and measures are taken to warn outsiders about the danger. </w:t>
      </w:r>
      <w:r w:rsidDel="00000000" w:rsidR="00000000" w:rsidRPr="00000000">
        <w:rPr>
          <w:rtl w:val="0"/>
        </w:rPr>
      </w:r>
    </w:p>
    <w:p w:rsidR="00000000" w:rsidDel="00000000" w:rsidP="00000000" w:rsidRDefault="00000000" w:rsidRPr="00000000" w14:paraId="00000030">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The execution of works is resumed after the complete elimination of violations.</w:t>
      </w:r>
      <w:r w:rsidDel="00000000" w:rsidR="00000000" w:rsidRPr="00000000">
        <w:rPr>
          <w:rtl w:val="0"/>
        </w:rPr>
      </w:r>
    </w:p>
    <w:p w:rsidR="00000000" w:rsidDel="00000000" w:rsidP="00000000" w:rsidRDefault="00000000" w:rsidRPr="00000000" w14:paraId="00000031">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1.7 Entries for each level of operational control are made in separate logs. The log of operational control of the 1st degree is kept by the person responsible for the state of occupational health and safety appointed by the order of the enterprise, the log of operational control of the 2nd degree is kept by the head of the enterprise responsible for the control of the 2nd level or the engineer for occupational health and safety. The period of storage of logs is 1 year after the adoption of measures to eliminate deficiencies. </w:t>
      </w:r>
      <w:r w:rsidDel="00000000" w:rsidR="00000000" w:rsidRPr="00000000">
        <w:rPr>
          <w:rtl w:val="0"/>
        </w:rPr>
      </w:r>
    </w:p>
    <w:p w:rsidR="00000000" w:rsidDel="00000000" w:rsidP="00000000" w:rsidRDefault="00000000" w:rsidRPr="00000000" w14:paraId="00000032">
      <w:pPr>
        <w:spacing w:after="120" w:before="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3">
      <w:pPr>
        <w:spacing w:after="120" w:before="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4">
      <w:pPr>
        <w:spacing w:after="120" w:before="0" w:line="240" w:lineRule="auto"/>
        <w:jc w:val="center"/>
        <w:rPr>
          <w:rFonts w:ascii="Calibri" w:cs="Calibri" w:eastAsia="Calibri" w:hAnsi="Calibri"/>
          <w:b w:val="1"/>
          <w:bCs w:val="1"/>
          <w:color w:val="000000"/>
          <w:sz w:val="24"/>
          <w:szCs w:val="24"/>
        </w:rPr>
      </w:pPr>
      <w:r w:rsidDel="00000000" w:rsidR="00000000" w:rsidRPr="00000000">
        <w:rPr>
          <w:b w:val="1"/>
          <w:bCs w:val="1"/>
          <w:color w:val="000000"/>
          <w:sz w:val="24"/>
          <w:szCs w:val="24"/>
          <w:rtl w:val="0"/>
        </w:rPr>
        <w:t>2. Procedure for carrying out two-stage control</w:t>
      </w:r>
      <w:r w:rsidDel="00000000" w:rsidR="00000000" w:rsidRPr="00000000">
        <w:rPr>
          <w:rtl w:val="0"/>
        </w:rPr>
      </w:r>
    </w:p>
    <w:p w:rsidR="00000000" w:rsidDel="00000000" w:rsidP="00000000" w:rsidRDefault="00000000" w:rsidRPr="00000000" w14:paraId="00000035">
      <w:pPr>
        <w:spacing w:after="120" w:before="0" w:line="240" w:lineRule="auto"/>
        <w:jc w:val="both"/>
        <w:rPr>
          <w:rFonts w:ascii="Calibri" w:cs="Calibri" w:eastAsia="Calibri" w:hAnsi="Calibri"/>
          <w:b w:val="1"/>
          <w:bCs w:val="1"/>
          <w:i w:val="1"/>
          <w:iCs w:val="1"/>
          <w:color w:val="000000"/>
          <w:sz w:val="24"/>
          <w:szCs w:val="24"/>
        </w:rPr>
      </w:pPr>
      <w:r w:rsidDel="00000000" w:rsidR="00000000" w:rsidRPr="00000000">
        <w:rPr>
          <w:b w:val="1"/>
          <w:bCs w:val="1"/>
          <w:i w:val="1"/>
          <w:iCs w:val="1"/>
          <w:color w:val="000000"/>
          <w:sz w:val="24"/>
          <w:szCs w:val="24"/>
          <w:rtl w:val="0"/>
        </w:rPr>
        <w:t>2.1 First degree.</w:t>
      </w:r>
      <w:r w:rsidDel="00000000" w:rsidR="00000000" w:rsidRPr="00000000">
        <w:rPr>
          <w:rtl w:val="0"/>
        </w:rPr>
      </w:r>
    </w:p>
    <w:p w:rsidR="00000000" w:rsidDel="00000000" w:rsidP="00000000" w:rsidRDefault="00000000" w:rsidRPr="00000000" w14:paraId="00000036">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2.1.1 The first stage of the two-stage control is carried out by the person responsible for the state of occupational health and safety at the enterprise.</w:t>
      </w:r>
      <w:r w:rsidDel="00000000" w:rsidR="00000000" w:rsidRPr="00000000">
        <w:rPr>
          <w:rtl w:val="0"/>
        </w:rPr>
      </w:r>
    </w:p>
    <w:p w:rsidR="00000000" w:rsidDel="00000000" w:rsidP="00000000" w:rsidRDefault="00000000" w:rsidRPr="00000000" w14:paraId="00000037">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2.1.2 The first stage of two-stage control is carried out every working day (shift) before the start and during the working day (shift) in conditions of work with increased danger, and in work not related to increased danger, at least once a week.                                           </w:t>
      </w:r>
      <w:r w:rsidDel="00000000" w:rsidR="00000000" w:rsidRPr="00000000">
        <w:rPr>
          <w:rtl w:val="0"/>
        </w:rPr>
      </w:r>
    </w:p>
    <w:p w:rsidR="00000000" w:rsidDel="00000000" w:rsidP="00000000" w:rsidRDefault="00000000" w:rsidRPr="00000000" w14:paraId="00000038">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2.1.3 During the first stage of the two-stage control, the following are checked:</w:t>
      </w:r>
      <w:r w:rsidDel="00000000" w:rsidR="00000000" w:rsidRPr="00000000">
        <w:rPr>
          <w:rtl w:val="0"/>
        </w:rPr>
      </w:r>
    </w:p>
    <w:p w:rsidR="00000000" w:rsidDel="00000000" w:rsidP="00000000" w:rsidRDefault="00000000" w:rsidRPr="00000000" w14:paraId="00000039">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before starting work:</w:t>
      </w:r>
      <w:r w:rsidDel="00000000" w:rsidR="00000000" w:rsidRPr="00000000">
        <w:rPr>
          <w:rtl w:val="0"/>
        </w:rPr>
      </w:r>
    </w:p>
    <w:p w:rsidR="00000000" w:rsidDel="00000000" w:rsidP="00000000" w:rsidRDefault="00000000" w:rsidRPr="00000000" w14:paraId="0000003A">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state of health and readiness for work of employees, availability and condition of protective clothing, safety footwear and other personal protective equipment;</w:t>
      </w:r>
      <w:r w:rsidDel="00000000" w:rsidR="00000000" w:rsidRPr="00000000">
        <w:rPr>
          <w:rtl w:val="0"/>
        </w:rPr>
      </w:r>
    </w:p>
    <w:p w:rsidR="00000000" w:rsidDel="00000000" w:rsidP="00000000" w:rsidRDefault="00000000" w:rsidRPr="00000000" w14:paraId="0000003B">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employees have certificates for the right to perform work with increased danger;</w:t>
      </w:r>
      <w:r w:rsidDel="00000000" w:rsidR="00000000" w:rsidRPr="00000000">
        <w:rPr>
          <w:rtl w:val="0"/>
        </w:rPr>
      </w:r>
    </w:p>
    <w:p w:rsidR="00000000" w:rsidDel="00000000" w:rsidP="00000000" w:rsidRDefault="00000000" w:rsidRPr="00000000" w14:paraId="0000003C">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the condition of workplaces, the absence of foreign objects, the freedom of service passages and passageways, the level of lighting, the operation of ventilation devices;</w:t>
      </w:r>
      <w:r w:rsidDel="00000000" w:rsidR="00000000" w:rsidRPr="00000000">
        <w:rPr>
          <w:rtl w:val="0"/>
        </w:rPr>
      </w:r>
    </w:p>
    <w:p w:rsidR="00000000" w:rsidDel="00000000" w:rsidP="00000000" w:rsidRDefault="00000000" w:rsidRPr="00000000" w14:paraId="0000003D">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availability of occupational health and safety instructions and production instructions at workplaces;</w:t>
      </w:r>
      <w:r w:rsidDel="00000000" w:rsidR="00000000" w:rsidRPr="00000000">
        <w:rPr>
          <w:rtl w:val="0"/>
        </w:rPr>
      </w:r>
    </w:p>
    <w:p w:rsidR="00000000" w:rsidDel="00000000" w:rsidP="00000000" w:rsidRDefault="00000000" w:rsidRPr="00000000" w14:paraId="0000003E">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availability of fire extinguishing means;</w:t>
      </w:r>
      <w:r w:rsidDel="00000000" w:rsidR="00000000" w:rsidRPr="00000000">
        <w:rPr>
          <w:rtl w:val="0"/>
        </w:rPr>
      </w:r>
    </w:p>
    <w:p w:rsidR="00000000" w:rsidDel="00000000" w:rsidP="00000000" w:rsidRDefault="00000000" w:rsidRPr="00000000" w14:paraId="0000003F">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implementation by employees of the safety rules, the Rules for the technical operation of consumer electrical installations, approved by the order of the Ministry of Fuel and Energy of Ukraine dated October 13, 2026 No. 258 and the Rules for the safe operation of consumer electrical installations (NPAOP 40.1-1.21-98).</w:t>
      </w:r>
      <w:r w:rsidDel="00000000" w:rsidR="00000000" w:rsidRPr="00000000">
        <w:rPr>
          <w:rtl w:val="0"/>
        </w:rPr>
      </w:r>
    </w:p>
    <w:p w:rsidR="00000000" w:rsidDel="00000000" w:rsidP="00000000" w:rsidRDefault="00000000" w:rsidRPr="00000000" w14:paraId="00000040">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2.1.4 The results of the inspection are entered in the record book of inspections of the first stage of the two-stage control over the state of occupational health and safety.</w:t>
      </w:r>
      <w:r w:rsidDel="00000000" w:rsidR="00000000" w:rsidRPr="00000000">
        <w:rPr>
          <w:rtl w:val="0"/>
        </w:rPr>
      </w:r>
    </w:p>
    <w:p w:rsidR="00000000" w:rsidDel="00000000" w:rsidP="00000000" w:rsidRDefault="00000000" w:rsidRPr="00000000" w14:paraId="00000041">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2.1.5 The date of the inspection, the names and positions of the persons who ensure the control, the identified deficiencies, and the names of the employees who violated the requirements of safety and occupational health are indicated in the operational control log of the 2nd degree. Deficiencies that were eliminated during the inspection are recorded as follows: "Deficiencies eliminated during the inspection." The record is confirmed by the signature of the persons who participated in the inspection. The person who performed the inspection must notify his immediate supervisor of deficiencies that cannot be eliminated during the working day (changes), making a record of the date, time of transmission of the message and the name of the person who received the message.</w:t>
      </w:r>
      <w:r w:rsidDel="00000000" w:rsidR="00000000" w:rsidRPr="00000000">
        <w:rPr>
          <w:rtl w:val="0"/>
        </w:rPr>
      </w:r>
    </w:p>
    <w:p w:rsidR="00000000" w:rsidDel="00000000" w:rsidP="00000000" w:rsidRDefault="00000000" w:rsidRPr="00000000" w14:paraId="00000042">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If the deficiencies were not detected before the start of the work, the date and time of the inspection and the name of the person who conducted it are indicated in the log.</w:t>
      </w:r>
      <w:r w:rsidDel="00000000" w:rsidR="00000000" w:rsidRPr="00000000">
        <w:rPr>
          <w:rtl w:val="0"/>
        </w:rPr>
      </w:r>
    </w:p>
    <w:p w:rsidR="00000000" w:rsidDel="00000000" w:rsidP="00000000" w:rsidRDefault="00000000" w:rsidRPr="00000000" w14:paraId="00000043">
      <w:pPr>
        <w:spacing w:after="120" w:before="0" w:line="240" w:lineRule="auto"/>
        <w:jc w:val="both"/>
        <w:rPr>
          <w:rFonts w:ascii="Calibri" w:cs="Calibri" w:eastAsia="Calibri" w:hAnsi="Calibri"/>
          <w:b w:val="1"/>
          <w:bCs w:val="1"/>
          <w:i w:val="1"/>
          <w:iCs w:val="1"/>
          <w:color w:val="000000"/>
          <w:sz w:val="24"/>
          <w:szCs w:val="24"/>
        </w:rPr>
      </w:pPr>
      <w:r w:rsidDel="00000000" w:rsidR="00000000" w:rsidRPr="00000000">
        <w:rPr>
          <w:b w:val="1"/>
          <w:bCs w:val="1"/>
          <w:i w:val="1"/>
          <w:iCs w:val="1"/>
          <w:color w:val="000000"/>
          <w:sz w:val="24"/>
          <w:szCs w:val="24"/>
          <w:rtl w:val="0"/>
        </w:rPr>
        <w:t>2.2 The second degree.</w:t>
      </w:r>
      <w:r w:rsidDel="00000000" w:rsidR="00000000" w:rsidRPr="00000000">
        <w:rPr>
          <w:rtl w:val="0"/>
        </w:rPr>
      </w:r>
    </w:p>
    <w:p w:rsidR="00000000" w:rsidDel="00000000" w:rsidP="00000000" w:rsidRDefault="00000000" w:rsidRPr="00000000" w14:paraId="00000044">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2.2.1 The second stage of two-stage operational control is carried out by a commission (at least 2 persons) chaired by the head of the enterprise.                                           </w:t>
      </w:r>
      <w:r w:rsidDel="00000000" w:rsidR="00000000" w:rsidRPr="00000000">
        <w:rPr>
          <w:rtl w:val="0"/>
        </w:rPr>
      </w:r>
    </w:p>
    <w:p w:rsidR="00000000" w:rsidDel="00000000" w:rsidP="00000000" w:rsidRDefault="00000000" w:rsidRPr="00000000" w14:paraId="00000045">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2.2.2 The second stage of the two-stage operational control is carried out at least once a month.</w:t>
      </w:r>
      <w:r w:rsidDel="00000000" w:rsidR="00000000" w:rsidRPr="00000000">
        <w:rPr>
          <w:rtl w:val="0"/>
        </w:rPr>
      </w:r>
    </w:p>
    <w:p w:rsidR="00000000" w:rsidDel="00000000" w:rsidP="00000000" w:rsidRDefault="00000000" w:rsidRPr="00000000" w14:paraId="00000046">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2.2.3 When conducting the second stage of the two-stage control, the organization and effectiveness of the first stage of control, the implementation of occupational health and safety measures, and also:</w:t>
      </w:r>
      <w:r w:rsidDel="00000000" w:rsidR="00000000" w:rsidRPr="00000000">
        <w:rPr>
          <w:rtl w:val="0"/>
        </w:rPr>
      </w:r>
    </w:p>
    <w:p w:rsidR="00000000" w:rsidDel="00000000" w:rsidP="00000000" w:rsidRDefault="00000000" w:rsidRPr="00000000" w14:paraId="00000047">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the regularity of the first stage of control, the presence of the necessary entries in the log, the elimination of identified deficiencies;</w:t>
      </w:r>
      <w:r w:rsidDel="00000000" w:rsidR="00000000" w:rsidRPr="00000000">
        <w:rPr>
          <w:rtl w:val="0"/>
        </w:rPr>
      </w:r>
    </w:p>
    <w:p w:rsidR="00000000" w:rsidDel="00000000" w:rsidP="00000000" w:rsidRDefault="00000000" w:rsidRPr="00000000" w14:paraId="00000048">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implementation of the measures planned based on the results of the preliminary checks of the second stage;</w:t>
      </w:r>
      <w:r w:rsidDel="00000000" w:rsidR="00000000" w:rsidRPr="00000000">
        <w:rPr>
          <w:rtl w:val="0"/>
        </w:rPr>
      </w:r>
    </w:p>
    <w:p w:rsidR="00000000" w:rsidDel="00000000" w:rsidP="00000000" w:rsidRDefault="00000000" w:rsidRPr="00000000" w14:paraId="00000049">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implementation of measures according to the instructions of occupational health and safety supervisory bodies;</w:t>
      </w:r>
      <w:r w:rsidDel="00000000" w:rsidR="00000000" w:rsidRPr="00000000">
        <w:rPr>
          <w:rtl w:val="0"/>
        </w:rPr>
      </w:r>
    </w:p>
    <w:p w:rsidR="00000000" w:rsidDel="00000000" w:rsidP="00000000" w:rsidRDefault="00000000" w:rsidRPr="00000000" w14:paraId="0000004A">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timeliness and quality of initial, repeated and targeted briefings;</w:t>
      </w:r>
      <w:r w:rsidDel="00000000" w:rsidR="00000000" w:rsidRPr="00000000">
        <w:rPr>
          <w:rtl w:val="0"/>
        </w:rPr>
      </w:r>
    </w:p>
    <w:p w:rsidR="00000000" w:rsidDel="00000000" w:rsidP="00000000" w:rsidRDefault="00000000" w:rsidRPr="00000000" w14:paraId="0000004B">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availability of relevant entries in the logs of briefings;</w:t>
      </w:r>
      <w:r w:rsidDel="00000000" w:rsidR="00000000" w:rsidRPr="00000000">
        <w:rPr>
          <w:rtl w:val="0"/>
        </w:rPr>
      </w:r>
    </w:p>
    <w:p w:rsidR="00000000" w:rsidDel="00000000" w:rsidP="00000000" w:rsidRDefault="00000000" w:rsidRPr="00000000" w14:paraId="0000004C">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execution of the orders and orders of the occupational health and safety engineer issued after the last inspection on the second level of control;</w:t>
      </w:r>
      <w:r w:rsidDel="00000000" w:rsidR="00000000" w:rsidRPr="00000000">
        <w:rPr>
          <w:rtl w:val="0"/>
        </w:rPr>
      </w:r>
    </w:p>
    <w:p w:rsidR="00000000" w:rsidDel="00000000" w:rsidP="00000000" w:rsidRDefault="00000000" w:rsidRPr="00000000" w14:paraId="0000004D">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state of maintenance of sanitary and household premises, ventilation, heating, lighting;</w:t>
      </w:r>
      <w:r w:rsidDel="00000000" w:rsidR="00000000" w:rsidRPr="00000000">
        <w:rPr>
          <w:rtl w:val="0"/>
        </w:rPr>
      </w:r>
    </w:p>
    <w:p w:rsidR="00000000" w:rsidDel="00000000" w:rsidP="00000000" w:rsidRDefault="00000000" w:rsidRPr="00000000" w14:paraId="0000004E">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compliance with safety requirements at workplaces during the operation of the equipment, compliance with the technological process;</w:t>
      </w:r>
      <w:r w:rsidDel="00000000" w:rsidR="00000000" w:rsidRPr="00000000">
        <w:rPr>
          <w:rtl w:val="0"/>
        </w:rPr>
      </w:r>
    </w:p>
    <w:p w:rsidR="00000000" w:rsidDel="00000000" w:rsidP="00000000" w:rsidRDefault="00000000" w:rsidRPr="00000000" w14:paraId="0000004F">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availability of means for providing first aid.</w:t>
      </w:r>
      <w:r w:rsidDel="00000000" w:rsidR="00000000" w:rsidRPr="00000000">
        <w:rPr>
          <w:rtl w:val="0"/>
        </w:rPr>
      </w:r>
    </w:p>
    <w:p w:rsidR="00000000" w:rsidDel="00000000" w:rsidP="00000000" w:rsidRDefault="00000000" w:rsidRPr="00000000" w14:paraId="00000050">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2.2.4 The results of the inspection are recorded in the logbook of the second stage of operational control. The date of the inspection, the names and positions of the members of the commission, the identified deficiencies and the measures to be taken to eliminate them are entered in the log.</w:t>
      </w:r>
      <w:r w:rsidDel="00000000" w:rsidR="00000000" w:rsidRPr="00000000">
        <w:rPr>
          <w:rtl w:val="0"/>
        </w:rPr>
      </w:r>
    </w:p>
    <w:p w:rsidR="00000000" w:rsidDel="00000000" w:rsidP="00000000" w:rsidRDefault="00000000" w:rsidRPr="00000000" w14:paraId="00000051">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2.2.5 The deadlines for their elimination and the persons responsible for their implementation are indicated for the deficiencies identified during the inspection.</w:t>
      </w:r>
      <w:r w:rsidDel="00000000" w:rsidR="00000000" w:rsidRPr="00000000">
        <w:rPr>
          <w:rtl w:val="0"/>
        </w:rPr>
      </w:r>
    </w:p>
    <w:p w:rsidR="00000000" w:rsidDel="00000000" w:rsidP="00000000" w:rsidRDefault="00000000" w:rsidRPr="00000000" w14:paraId="00000052">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   2.2.6 On deficiencies that cannot be eliminated by the forces of the unit, its head reports to the immediate management to take measures to eliminate them, which is recorded in the operational control log, indicating the date and to whom the notification was sent. The entry in the log must be signed by the chairman and members of the commission.</w:t>
      </w:r>
      <w:r w:rsidDel="00000000" w:rsidR="00000000" w:rsidRPr="00000000">
        <w:rPr>
          <w:rtl w:val="0"/>
        </w:rPr>
      </w:r>
    </w:p>
    <w:p w:rsidR="00000000" w:rsidDel="00000000" w:rsidP="00000000" w:rsidRDefault="00000000" w:rsidRPr="00000000" w14:paraId="00000053">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2.2.7 If deficiencies were discovered during the inspection, which should have been detected and eliminated earlier, namely during the first stage of the two-stage control, the commission is obliged to give a proper assessment of the effectiveness of the first stage of operational control.</w:t>
      </w:r>
      <w:r w:rsidDel="00000000" w:rsidR="00000000" w:rsidRPr="00000000">
        <w:rPr>
          <w:rtl w:val="0"/>
        </w:rPr>
      </w:r>
    </w:p>
    <w:p w:rsidR="00000000" w:rsidDel="00000000" w:rsidP="00000000" w:rsidRDefault="00000000" w:rsidRPr="00000000" w14:paraId="00000054">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3. The materials of the meetings on the review of the state of occupational health and safety at the enterprise are drawn up in a protocol (if necessary, an order is issued).  </w:t>
      </w:r>
      <w:r w:rsidDel="00000000" w:rsidR="00000000" w:rsidRPr="00000000">
        <w:rPr>
          <w:rtl w:val="0"/>
        </w:rPr>
      </w:r>
    </w:p>
    <w:p w:rsidR="00000000" w:rsidDel="00000000" w:rsidP="00000000" w:rsidRDefault="00000000" w:rsidRPr="00000000" w14:paraId="00000055">
      <w:pPr>
        <w:spacing w:after="120" w:before="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6">
      <w:pPr>
        <w:spacing w:after="120" w:before="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7">
      <w:pPr>
        <w:spacing w:after="120" w:before="0" w:lineRule="auto"/>
        <w:rPr>
          <w:rFonts w:ascii="Calibri" w:cs="Calibri" w:eastAsia="Calibri" w:hAnsi="Calibri"/>
          <w:b w:val="1"/>
          <w:bCs w:val="1"/>
          <w:color w:val="000000"/>
          <w:sz w:val="24"/>
          <w:szCs w:val="24"/>
        </w:rPr>
      </w:pPr>
      <w:r w:rsidDel="00000000" w:rsidR="00000000" w:rsidRPr="00000000">
        <w:rPr>
          <w:b w:val="1"/>
          <w:bCs w:val="1"/>
          <w:color w:val="000000"/>
          <w:sz w:val="24"/>
          <w:szCs w:val="24"/>
          <w:rtl w:val="0"/>
        </w:rPr>
        <w:t xml:space="preserve">DEVELOPED BY: </w:t>
      </w:r>
      <w:r w:rsidDel="00000000" w:rsidR="00000000" w:rsidRPr="00000000">
        <w:rPr>
          <w:rtl w:val="0"/>
        </w:rPr>
      </w:r>
    </w:p>
    <w:p w:rsidR="00000000" w:rsidDel="00000000" w:rsidP="00000000" w:rsidRDefault="00000000" w:rsidRPr="00000000" w14:paraId="00000058">
      <w:pPr>
        <w:spacing w:after="0" w:before="0" w:lineRule="auto"/>
        <w:rPr>
          <w:rFonts w:ascii="Calibri" w:cs="Calibri" w:eastAsia="Calibri" w:hAnsi="Calibri"/>
          <w:color w:val="000000"/>
          <w:sz w:val="24"/>
          <w:szCs w:val="24"/>
        </w:rPr>
      </w:pPr>
      <w:bookmarkStart w:colFirst="0" w:colLast="0" w:name="_heading=h.mw2qgvs5e5ce" w:id="0"/>
      <w:bookmarkEnd w:id="0"/>
      <w:r w:rsidDel="00000000" w:rsidR="00000000" w:rsidRPr="00000000">
        <w:rPr>
          <w:sz w:val="24"/>
          <w:szCs w:val="24"/>
          <w:rtl w:val="0"/>
        </w:rPr>
        <w:t>Occupational Health and Safety Engineer</w:t>
        <w:tab/>
        <w:tab/>
        <w:tab/>
        <w:tab/>
        <w:t xml:space="preserve"> _________             </w:t>
        <w:tab/>
        <w:t xml:space="preserve">       </w:t>
        <w:tab/>
        <w:t>Initials, Surname</w:t>
      </w:r>
      <w:r w:rsidDel="00000000" w:rsidR="00000000" w:rsidRPr="00000000">
        <w:rPr>
          <w:rtl w:val="0"/>
        </w:rPr>
      </w:r>
    </w:p>
    <w:p w:rsidR="00000000" w:rsidDel="00000000" w:rsidP="00000000" w:rsidRDefault="00000000" w:rsidRPr="00000000" w14:paraId="00000059">
      <w:pPr>
        <w:spacing w:after="0" w:before="0" w:lineRule="auto"/>
        <w:rPr>
          <w:rFonts w:ascii="Calibri" w:cs="Calibri" w:eastAsia="Calibri" w:hAnsi="Calibri"/>
          <w:i w:val="1"/>
          <w:iCs w:val="1"/>
          <w:color w:val="000000"/>
          <w:sz w:val="24"/>
          <w:szCs w:val="24"/>
          <w:u w:val="single"/>
        </w:rPr>
      </w:pPr>
      <w:r w:rsidDel="00000000" w:rsidR="00000000" w:rsidRPr="00000000">
        <w:rPr>
          <w:color w:val="000000"/>
          <w:sz w:val="24"/>
          <w:szCs w:val="24"/>
          <w:rtl w:val="0"/>
        </w:rPr>
        <w:t xml:space="preserve">        </w:t>
        <w:tab/>
        <w:tab/>
        <w:t xml:space="preserve">             </w:t>
        <w:tab/>
        <w:t xml:space="preserve">                                           (signature)</w:t>
      </w:r>
      <w:r w:rsidDel="00000000" w:rsidR="00000000" w:rsidRPr="00000000">
        <w:rPr>
          <w:rtl w:val="0"/>
        </w:rPr>
      </w:r>
      <w:r w:rsidDel="00000000" w:rsidR="00000000" w:rsidRPr="00000000">
        <w:rPr>
          <w:color w:val="000000"/>
          <w:sz w:val="24"/>
          <w:szCs w:val="24"/>
          <w:rtl w:val="0"/>
        </w:rPr>
      </w:r>
      <w:r w:rsidDel="00000000" w:rsidR="00000000" w:rsidRPr="00000000">
        <w:rPr>
          <w:rtl w:val="0"/>
        </w:rPr>
      </w:r>
      <w:r w:rsidDel="00000000" w:rsidR="00000000" w:rsidRPr="00000000">
        <w:rPr>
          <w:color w:val="000000"/>
          <w:sz w:val="24"/>
          <w:szCs w:val="24"/>
          <w:rtl w:val="0"/>
        </w:rPr>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134"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before="0" w:line="240" w:lineRule="auto"/>
      <w:jc w:val="center"/>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FontStyle24" w:customStyle="1">
    <w:name w:val="Font Style24"/>
    <w:uiPriority w:val="99"/>
    <w:rsid w:val="00AF6EE9"/>
    <w:rPr>
      <w:rFonts w:ascii="Calibri" w:cs="Calibri" w:hAnsi="Calibri"/>
      <w:sz w:val="18"/>
      <w:szCs w:val="18"/>
    </w:rPr>
  </w:style>
  <w:style w:type="character" w:styleId="FontStyle25" w:customStyle="1">
    <w:name w:val="Font Style25"/>
    <w:uiPriority w:val="99"/>
    <w:rsid w:val="00AF6EE9"/>
    <w:rPr>
      <w:rFonts w:ascii="Calibri" w:cs="Calibri" w:hAnsi="Calibri"/>
      <w:b w:val="1"/>
      <w:bCs w:val="1"/>
      <w:sz w:val="24"/>
      <w:szCs w:val="24"/>
    </w:rPr>
  </w:style>
  <w:style w:type="character" w:styleId="FontStyle26" w:customStyle="1">
    <w:name w:val="Font Style26"/>
    <w:uiPriority w:val="99"/>
    <w:rsid w:val="00AF6EE9"/>
    <w:rPr>
      <w:rFonts w:ascii="Calibri" w:cs="Calibri" w:hAnsi="Calibri"/>
      <w:b w:val="1"/>
      <w:bCs w:val="1"/>
      <w:sz w:val="20"/>
      <w:szCs w:val="20"/>
    </w:rPr>
  </w:style>
  <w:style w:type="character" w:styleId="FontStyle35" w:customStyle="1">
    <w:name w:val="Font Style35"/>
    <w:uiPriority w:val="99"/>
    <w:rsid w:val="00AF6EE9"/>
    <w:rPr>
      <w:rFonts w:ascii="Calibri" w:cs="Calibri" w:hAnsi="Calibri"/>
      <w:i w:val="1"/>
      <w:iCs w:val="1"/>
      <w:sz w:val="18"/>
      <w:szCs w:val="18"/>
    </w:rPr>
  </w:style>
  <w:style w:type="character" w:styleId="FontStyle36" w:customStyle="1">
    <w:name w:val="Font Style36"/>
    <w:uiPriority w:val="99"/>
    <w:rsid w:val="00AF6EE9"/>
    <w:rPr>
      <w:rFonts w:ascii="Calibri" w:cs="Calibri" w:hAnsi="Calibri"/>
      <w:sz w:val="18"/>
      <w:szCs w:val="18"/>
    </w:rPr>
  </w:style>
  <w:style w:type="character" w:styleId="Strong">
    <w:name w:val="Strong"/>
    <w:qFormat w:val="1"/>
    <w:rsid w:val="005747CC"/>
    <w:rPr>
      <w:b w:val="1"/>
      <w:bCs w:val="1"/>
    </w:rPr>
  </w:style>
  <w:style w:type="character" w:styleId="1" w:customStyle="1">
    <w:name w:val="Заголовок 1 Знак"/>
    <w:link w:val="Heading1"/>
    <w:rsid w:val="005747CC"/>
    <w:rPr>
      <w:rFonts w:ascii="Times New Roman" w:eastAsia="Times New Roman" w:hAnsi="Times New Roman"/>
      <w:b w:val="1"/>
      <w:sz w:val="28"/>
      <w:lang w:val="uk-UA"/>
    </w:rPr>
  </w:style>
  <w:style w:type="character" w:styleId="Style13" w:customStyle="1">
    <w:name w:val="Основний текст з відступом Знак"/>
    <w:rsid w:val="005747CC"/>
    <w:rPr>
      <w:rFonts w:ascii="Times New Roman" w:eastAsia="Times New Roman" w:hAnsi="Times New Roman"/>
      <w:sz w:val="28"/>
      <w:lang w:val="uk-UA"/>
    </w:rPr>
  </w:style>
  <w:style w:type="character" w:styleId="pre1" w:customStyle="1">
    <w:name w:val="pre1"/>
    <w:rsid w:val="005747CC"/>
    <w:rPr>
      <w:rFonts w:ascii="Verdana" w:hAnsi="Verdana"/>
      <w:color w:val="003366"/>
    </w:rPr>
  </w:style>
  <w:style w:type="character" w:styleId="hps" w:customStyle="1">
    <w:name w:val="hps"/>
    <w:rsid w:val="000A6317"/>
    <w:rPr/>
  </w:style>
  <w:style w:type="character" w:styleId="atn" w:customStyle="1">
    <w:name w:val="atn"/>
    <w:rsid w:val="000A6317"/>
    <w:rPr/>
  </w:style>
  <w:style w:type="character" w:styleId="Style14" w:customStyle="1">
    <w:name w:val="Основний текст Знак"/>
    <w:uiPriority w:val="99"/>
    <w:semiHidden w:val="1"/>
    <w:rsid w:val="000A6317"/>
    <w:rPr>
      <w:sz w:val="22"/>
      <w:szCs w:val="22"/>
      <w:lang w:eastAsia="en-US" w:val="uk-UA"/>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4"/>
    <w:uiPriority w:val="99"/>
    <w:semiHidden w:val="1"/>
    <w:unhideWhenUsed w:val="1"/>
    <w:rsid w:val="000A6317"/>
    <w:pPr>
      <w:spacing w:after="120" w:before="0"/>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AF6EE9"/>
    <w:pPr>
      <w:widowControl w:val="0"/>
      <w:spacing w:after="0" w:before="0" w:line="240" w:lineRule="auto"/>
    </w:pPr>
    <w:rPr>
      <w:rFonts w:eastAsia="Times New Roman"/>
      <w:sz w:val="24"/>
      <w:szCs w:val="24"/>
      <w:lang w:eastAsia="ru-RU" w:val="ru-RU"/>
    </w:rPr>
  </w:style>
  <w:style w:type="paragraph" w:styleId="Style61" w:customStyle="1">
    <w:name w:val="Style6"/>
    <w:basedOn w:val="Normal"/>
    <w:uiPriority w:val="99"/>
    <w:rsid w:val="00AF6EE9"/>
    <w:pPr>
      <w:widowControl w:val="0"/>
      <w:spacing w:after="0" w:before="0" w:line="218" w:lineRule="exact"/>
    </w:pPr>
    <w:rPr>
      <w:rFonts w:eastAsia="Times New Roman"/>
      <w:sz w:val="24"/>
      <w:szCs w:val="24"/>
      <w:lang w:eastAsia="ru-RU" w:val="ru-RU"/>
    </w:rPr>
  </w:style>
  <w:style w:type="paragraph" w:styleId="Style71" w:customStyle="1">
    <w:name w:val="Style7"/>
    <w:basedOn w:val="Normal"/>
    <w:uiPriority w:val="99"/>
    <w:rsid w:val="00AF6EE9"/>
    <w:pPr>
      <w:widowControl w:val="0"/>
      <w:spacing w:after="0" w:before="0" w:line="216" w:lineRule="exact"/>
      <w:jc w:val="both"/>
    </w:pPr>
    <w:rPr>
      <w:rFonts w:eastAsia="Times New Roman"/>
      <w:sz w:val="24"/>
      <w:szCs w:val="24"/>
      <w:lang w:eastAsia="ru-RU" w:val="ru-RU"/>
    </w:rPr>
  </w:style>
  <w:style w:type="paragraph" w:styleId="Style81" w:customStyle="1">
    <w:name w:val="Style8"/>
    <w:basedOn w:val="Normal"/>
    <w:uiPriority w:val="99"/>
    <w:rsid w:val="00AF6EE9"/>
    <w:pPr>
      <w:widowControl w:val="0"/>
      <w:spacing w:after="0" w:before="0" w:line="240" w:lineRule="auto"/>
      <w:jc w:val="both"/>
    </w:pPr>
    <w:rPr>
      <w:rFonts w:eastAsia="Times New Roman"/>
      <w:sz w:val="24"/>
      <w:szCs w:val="24"/>
      <w:lang w:eastAsia="ru-RU" w:val="ru-RU"/>
    </w:rPr>
  </w:style>
  <w:style w:type="paragraph" w:styleId="Style91" w:customStyle="1">
    <w:name w:val="Style9"/>
    <w:basedOn w:val="Normal"/>
    <w:uiPriority w:val="99"/>
    <w:rsid w:val="00AF6EE9"/>
    <w:pPr>
      <w:widowControl w:val="0"/>
      <w:spacing w:after="0" w:before="0" w:line="240" w:lineRule="auto"/>
    </w:pPr>
    <w:rPr>
      <w:rFonts w:eastAsia="Times New Roman"/>
      <w:sz w:val="24"/>
      <w:szCs w:val="24"/>
      <w:lang w:eastAsia="ru-RU" w:val="ru-RU"/>
    </w:rPr>
  </w:style>
  <w:style w:type="paragraph" w:styleId="Style101" w:customStyle="1">
    <w:name w:val="Style10"/>
    <w:basedOn w:val="Normal"/>
    <w:uiPriority w:val="99"/>
    <w:rsid w:val="00AF6EE9"/>
    <w:pPr>
      <w:widowControl w:val="0"/>
      <w:spacing w:after="0" w:before="0" w:line="240" w:lineRule="auto"/>
    </w:pPr>
    <w:rPr>
      <w:rFonts w:eastAsia="Times New Roman"/>
      <w:sz w:val="24"/>
      <w:szCs w:val="24"/>
      <w:lang w:eastAsia="ru-RU" w:val="ru-RU"/>
    </w:rPr>
  </w:style>
  <w:style w:type="paragraph" w:styleId="Style111" w:customStyle="1">
    <w:name w:val="Style11"/>
    <w:basedOn w:val="Normal"/>
    <w:uiPriority w:val="99"/>
    <w:rsid w:val="00AF6EE9"/>
    <w:pPr>
      <w:widowControl w:val="0"/>
      <w:spacing w:after="0" w:before="0" w:line="240" w:lineRule="auto"/>
    </w:pPr>
    <w:rPr>
      <w:rFonts w:eastAsia="Times New Roman"/>
      <w:sz w:val="24"/>
      <w:szCs w:val="24"/>
      <w:lang w:eastAsia="ru-RU" w:val="ru-RU"/>
    </w:rPr>
  </w:style>
  <w:style w:type="paragraph" w:styleId="Style121" w:customStyle="1">
    <w:name w:val="Style12"/>
    <w:basedOn w:val="Normal"/>
    <w:uiPriority w:val="99"/>
    <w:rsid w:val="00AF6EE9"/>
    <w:pPr>
      <w:widowControl w:val="0"/>
      <w:spacing w:after="0" w:before="0" w:line="221" w:lineRule="exact"/>
      <w:jc w:val="both"/>
    </w:pPr>
    <w:rPr>
      <w:rFonts w:eastAsia="Times New Roman"/>
      <w:sz w:val="24"/>
      <w:szCs w:val="24"/>
      <w:lang w:eastAsia="ru-RU" w:val="ru-RU"/>
    </w:rPr>
  </w:style>
  <w:style w:type="paragraph" w:styleId="Style131" w:customStyle="1">
    <w:name w:val="Style13"/>
    <w:basedOn w:val="Normal"/>
    <w:uiPriority w:val="99"/>
    <w:rsid w:val="00AF6EE9"/>
    <w:pPr>
      <w:widowControl w:val="0"/>
      <w:spacing w:after="0" w:before="0" w:line="218" w:lineRule="exact"/>
      <w:ind w:hanging="173"/>
      <w:jc w:val="both"/>
    </w:pPr>
    <w:rPr>
      <w:rFonts w:eastAsia="Times New Roman"/>
      <w:sz w:val="24"/>
      <w:szCs w:val="24"/>
      <w:lang w:eastAsia="ru-RU" w:val="ru-RU"/>
    </w:rPr>
  </w:style>
  <w:style w:type="paragraph" w:styleId="ListParagraph">
    <w:name w:val="List Paragraph"/>
    <w:basedOn w:val="Normal"/>
    <w:uiPriority w:val="34"/>
    <w:qFormat w:val="1"/>
    <w:rsid w:val="00026E10"/>
    <w:pPr>
      <w:spacing w:after="200" w:before="0"/>
      <w:ind w:start="720"/>
      <w:contextualSpacing w:val="1"/>
    </w:pPr>
    <w:rPr/>
  </w:style>
  <w:style w:type="paragraph" w:styleId="content" w:customStyle="1">
    <w:name w:val="content"/>
    <w:qFormat w:val="1"/>
    <w:rsid w:val="009D7DEA"/>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uk-UA"/>
    </w:rPr>
  </w:style>
  <w:style w:type="paragraph" w:styleId="NormalWeb">
    <w:name w:val="Normal (Web)"/>
    <w:qFormat w:val="1"/>
    <w:rsid w:val="00A766E3"/>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ru-RU"/>
    </w:rPr>
  </w:style>
  <w:style w:type="paragraph" w:styleId="BodyTextIndent">
    <w:name w:val="Body Text Indent"/>
    <w:basedOn w:val="Normal"/>
    <w:link w:val="Style13"/>
    <w:rsid w:val="005747CC"/>
    <w:pPr>
      <w:spacing w:after="0" w:before="0" w:line="240" w:lineRule="auto"/>
      <w:ind w:firstLine="680"/>
      <w:jc w:val="both"/>
    </w:pPr>
    <w:rPr>
      <w:rFonts w:ascii="Times New Roman" w:eastAsia="Times New Roman" w:hAnsi="Times New Roman"/>
      <w:sz w:val="28"/>
      <w:szCs w:val="20"/>
      <w:lang w:eastAsia="x-none"/>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8">
    <w:name w:val="Table Grid"/>
    <w:basedOn w:val="a1"/>
    <w:uiPriority w:val="59"/>
    <w:rsid w:val="000A6317"/>
    <w:rPr>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aRGdtAAFzUWGXU3sJHKyspoAmw==">CgMxLjAyDmgubXcycWd2czVlNWNlOAByITEzRlEzVmltYnhlRllnczZyLW1MYXB2RW9jYll1ejk3VQ==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2023-08-07T13:31:00Z</dcterms:created>
  <dc:creator>Автор</dc:creator>
</cp:coreProperties>
</file>

<file path=docProps/custom.xml><?xml version="1.0" encoding="utf-8"?>
<Properties xmlns="http://schemas.openxmlformats.org/officeDocument/2006/custom-properties" xmlns:vt="http://schemas.openxmlformats.org/officeDocument/2006/docPropsVTypes"/>
</file>