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997.7952755905511"/>
        <w:jc w:val="center"/>
        <w:rPr>
          <w:rFonts w:ascii="Times" w:cs="Times" w:eastAsia="Times" w:hAnsi="Times"/>
          <w:sz w:val="32"/>
          <w:szCs w:val="32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0"/>
          <w:szCs w:val="40"/>
          <w:vertAlign w:val="baseline"/>
          <w:rtl w:val="0"/>
        </w:rPr>
        <w:t xml:space="preserve">ОБЩЕСТВО С ОГРАНИЧЕННОЙ ОТВЕТСТВЕННОСТЬЮ </w:t>
        <w:br/>
        <w:t xml:space="preserve">«Название» </w:t>
        <w:br/>
        <w:br/>
        <w:br/>
        <w:br/>
        <w:br/>
        <w:br/>
        <w:br/>
        <w:br/>
        <w:t xml:space="preserve">Инструкция </w:t>
        <w:br/>
        <w:t xml:space="preserve">по охране труда №6 </w:t>
        <w:br/>
        <w:t>для работников склада</w:t>
        <w:br/>
        <w:br/>
        <w:br/>
      </w:r>
      <w:r w:rsidDel="00000000" w:rsidR="00000000" w:rsidRPr="00000000">
        <w:rPr>
          <w:b w:val="1"/>
          <w:bCs w:val="1"/>
          <w:sz w:val="40"/>
          <w:szCs w:val="40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0"/>
          <w:szCs w:val="40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44"/>
          <w:szCs w:val="4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32"/>
          <w:szCs w:val="32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-997.7952755905511"/>
        <w:jc w:val="right"/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32"/>
          <w:szCs w:val="32"/>
          <w:vertAlign w:val="baseline"/>
          <w:rtl w:val="0"/>
        </w:rPr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right="-997.7952755905511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right="-997.7952755905511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right="-997.7952755905511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-997.7952755905511"/>
        <w:jc w:val="center"/>
        <w:rPr>
          <w:rFonts w:ascii="Times" w:cs="Times" w:eastAsia="Times" w:hAnsi="Times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t xml:space="preserve">2026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08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>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8"/>
          <w:szCs w:val="28"/>
          <w:vertAlign w:val="baseline"/>
          <w:rtl w:val="0"/>
        </w:rPr>
        <w:br/>
        <w:br/>
        <w:t xml:space="preserve">УТВЕРЖДЕНО: </w:t>
        <w:br/>
        <w:t xml:space="preserve">Приказ генерального директора </w:t>
        <w:br/>
        <w:t xml:space="preserve">ООО «Название» </w:t>
        <w:br/>
        <w:t xml:space="preserve">от «___» _____________ 2026 г. </w:t>
        <w:br/>
        <w:t>№________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right="-997.7952755905511"/>
        <w:jc w:val="center"/>
        <w:rPr>
          <w:rFonts w:ascii="Times" w:cs="Times" w:eastAsia="Times" w:hAnsi="Times"/>
          <w:sz w:val="36"/>
          <w:szCs w:val="36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/>
        <w:br/>
        <w:t xml:space="preserve">ИНСТРУКЦИЯ ПО ОХРАНЕ ТРУДА № 6 </w:t>
        <w:br/>
        <w:t xml:space="preserve">для работников склада </w:t>
        <w:br/>
        <w:br/>
        <w:t>1. Общие положения.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 </w:t>
        <w:br/>
        <w:t xml:space="preserve">1.2. Действие инструкции распространяется на всех работников ООО «Название» (далее – предприятие), выполняющих работы по хранению, учету и выдаче материальных ценностей на складах, а также выполняют погрузочно-разгрузочные работы ручным способом или с помощью грузовых тележек (рокл). </w:t>
        <w:br/>
        <w:t xml:space="preserve">1.3. К работе на складах допускаются работники не моложе 18 лет, которые прошли медицинское освидетельствование (при необходимости) и не имеют противопоказаний, вводный и первичный инструктажи по вопросам охраны труда. </w:t>
        <w:br/>
        <w:t xml:space="preserve">При выполнении работ, связанных с эксплуатацией электрооборудования, работник должен проходить инструктаж для получения I группы по электробезопасности. </w:t>
        <w:br/>
        <w:t xml:space="preserve">В случае привлечения продавцов к выполнению работ на высоте они должны пройти медицинское освидетельствование, соответствующее специальное обучение и инструктаж по охране труда. </w:t>
        <w:br/>
        <w:t xml:space="preserve">Продавцы, которые привлекаются к работе на погрузчиках, должны иметь соответствующее удостоверение на право управления данным видом техники, пройти медицинское освидетельствование, соответствующее специальное обучение и инструктаж по охране труда. </w:t>
        <w:br/>
        <w:t xml:space="preserve">1.4. Работники должны раз в 6 месяцев проходить повторные инструктажи по вопросам охраны труда. </w:t>
        <w:br/>
        <w:t xml:space="preserve">1.5. Каждый работник при исполнении своих трудовых обязанностей должен: </w:t>
        <w:br/>
        <w:t xml:space="preserve">выполнять только ту работу, которая предусмотрена его рабочей инструкцией или поручена ему руководителем; </w:t>
        <w:br/>
        <w:t xml:space="preserve">соблюдать правила внутреннего трудового распорядка; </w:t>
        <w:br/>
        <w:t xml:space="preserve">заботиться о личной безопасности и здоровье, а также о безопасности и здоровье окружающих в процессе выполнения любых работ или во время пребывания на территории предприятия; </w:t>
        <w:br/>
        <w:t xml:space="preserve">знать и выполнять требования правил пожарной безопасности; знать места нахождения первичных средств пожаротушения и уметь ими пользоваться; </w:t>
        <w:br/>
        <w:t xml:space="preserve">знать и выполнять требования нормативно-правовых актов по охране труда, требования санитарно-гигиенических норм и правил, уметь оказывать первую помощь; </w:t>
        <w:br/>
        <w:t xml:space="preserve">пользоваться предусмотренными средствами коллективной и индивидуальной защиты. </w:t>
        <w:br/>
        <w:t xml:space="preserve">1.6. Курить и принимать пищу разрешается только в специально отведенных местах. </w:t>
        <w:br/>
        <w:t>1.7. Основными опасностями, которые при определенных обстоятельствах могут привести к травмированию или профессиональному заболеванию, являются: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left="0" w:right="-997.7952755905511" w:firstLine="0"/>
        <w:jc w:val="both"/>
        <w:rPr>
          <w:b w:val="1"/>
          <w:bCs w:val="1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опасность травмирования из-за падения перемещаемого груза; </w:t>
        <w:br/>
        <w:t xml:space="preserve">опасность пореза в результате воздействия острых кромок и заусенцев; </w:t>
        <w:br/>
        <w:t xml:space="preserve">опасность пореза в результате воздействия острого режущего инструмента; </w:t>
        <w:br/>
        <w:t xml:space="preserve">опасность поражения электрическим током в результате контакта с частями и элементами оборудования, оказавшимися под напряжением из-за их неисправного состояния (напряжение соприкосновения); </w:t>
        <w:br/>
        <w:t xml:space="preserve">опасность падения из-за утраты равновесия при спотыкании; </w:t>
        <w:br/>
        <w:t xml:space="preserve">опасность падения из-за потери равновесия при подскользе при передвижении по скользкой поверхности или мокрому полу; </w:t>
        <w:br/>
        <w:t xml:space="preserve">опасность падения с высоты; </w:t>
        <w:br/>
        <w:t xml:space="preserve">опасность падения на работника предметов с высоты; </w:t>
        <w:br/>
        <w:t xml:space="preserve">опасность возникновения пожара; </w:t>
        <w:br/>
        <w:t xml:space="preserve">опасность наезда транспорта на человека; </w:t>
        <w:br/>
        <w:t xml:space="preserve">опасность физических перегрузок при чрезмерных физических усилиях при подъеме груза; </w:t>
        <w:br/>
        <w:t xml:space="preserve">опасность физических перегрузок при чрезмерных физических усилиях при перемещении груза; </w:t>
        <w:br/>
        <w:t xml:space="preserve">опасность физических перегрузок при перемещении работника в пространстве </w:t>
        <w:br/>
        <w:t xml:space="preserve">1.8 Работник бесплатно обеспечивается спецодеждой, спецобувью и другими средствами индивидуальной защиты (СИЗ) в соответствии с действующими Типовыми отраслевыми нормами или нормами, предусмотренными Коллективным договором. </w:t>
        <w:br/>
        <w:t>1.9. Рабочим местом работника склада является территория складских, административных и служебных помещений.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1.10. Составы должны отвечать следующим требованиям безопасности: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снабжаться пожарным инвентарем и первичными средствами пожаротушения (пожарный щит, ящик с песком, огнетушители и т.п.); </w:t>
        <w:br/>
        <w:t xml:space="preserve">пол в складах должен быть нескользким и без выбоин; </w:t>
        <w:br/>
        <w:t>при хранении на складах различных веществ и материалов должны учитываться их пожароопасные физико-химические свойства (способность к окислению, самонагреву, воспламенение в случае попадания влаги, взаимодействия с воздухом и т.п.), совместимость, а также признаки однородности веществ, применяемых для тушения пожара;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F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грузы должны храниться на стеллажах или штабелях. Способ укладки грузов должен обеспечивать безопасность работающих, устойчивость стеллажей или штабелей и находящихся в них грузов. Допускается выполнять стеллажи из горючих материалов высотой не более 3 м с обеспечением проходов между стенами и стеллажами в ширину не менее 1 м. При отсутствии приборов отопления стеллажи могут устанавливаться вплотную к стенам. Конструкции стеллажей (в том числе полки) высотой более 3 м должны производиться из негорючих материалов. Расстояние между стенами и штабелями должно быть не менее 0,8 м; </w:t>
        <w:br/>
        <w:t xml:space="preserve">ширина проходов между штабелями должна быть не менее 1 м. При ширине состава более 10 м вдоль по центру состава должен устраиваться проход шириной не менее 2 м. Ширина проходов и места штабельного хранения должны быть обозначены ограничительными линиями, нанесенными на хорошо виденном полу; </w:t>
        <w:br/>
        <w:t>складские помещения (отсеки), расположенные в подвальных или цокольных этажах должны иметь люки или окна размером 0,9 х 1,2 м с приямками (для выпуска дыма в случае пожара). При невозможности устройства окон разрешается оборудование этих помещений системой дымоудаления;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Rule="auto"/>
        <w:ind w:left="720" w:right="-997.7952755905511" w:hanging="36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в складских помещениях разрешается размещать только рабочие места работников (учетчиков, отбраковщиков, товароведов и т.п.) с ограждением их остекленными перегородками из негорючих материалов высотой не менее 1,8 м, которые не должны препятствовать эвакуации людей и материальных ценностей; </w:t>
        <w:br/>
        <w:t>использование отапливаемых электронагревательных приборов допускается только в помещениях для обслуживающего персонала складов (конторских, бытовых), отделенных от складских помещений противопожарными перегородками и перекрытиями.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1.11. Допускается перемещать грузы вручную с соблюдением следующих норм: </w:t>
        <w:br/>
        <w:t xml:space="preserve">а) мужчинам разрешается переносить вручную груз массой не более 30 кг по ровной и горизонтальной поверхности; </w:t>
        <w:br/>
        <w:t>б) женщины, выполняющие вручную погрузочно-разгрузочные работы, могут переносить: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2">
      <w:pPr>
        <w:spacing w:after="120" w:lineRule="auto"/>
        <w:ind w:left="714" w:right="-997.7952755905511" w:hanging="357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грузы массой до 10 кг – подъем и перемещение грузов при чередовании с другой работой (до 2 раз в час); </w:t>
        <w:br/>
        <w:t xml:space="preserve">грузы массой до 7 кг – подъем и перемещение грузов постоянно в течение рабочей смены; при этом суммарная масса груза, перемещаемого в течение каждого часа рабочей смены, не должна превышать с рабочей поверхности – 350 кг, а с пола – 175 кг; </w:t>
        <w:br/>
        <w:t>при перемещении груза на тележках или контейнерах приложенное усилие не должно превышать 10 кг;</w:t>
      </w:r>
    </w:p>
    <w:p w:rsidR="00000000" w:rsidDel="00000000" w:rsidP="00000000" w:rsidRDefault="00000000" w:rsidRPr="00000000" w14:paraId="00000013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В массу перемещаемого груза включается масса тары и упаковки. Уровнем рабочей поверхности считается рабочий уровень стола, станка и т.д. </w:t>
        <w:br/>
        <w:t xml:space="preserve">в) погрузка и разгрузка грузов массой более 50 кг, а также подъем их на высоту свыше 3 м должен быть механизирован. </w:t>
        <w:br/>
        <w:t xml:space="preserve">1.12. Работник имеет право отказаться от работы, если условия ее выполнения создают угрозу его здоровью или жизни или противоречат требованиям нормативных актов по охране труда. </w:t>
        <w:br/>
        <w:t>1.13. За нарушение требований этой инструкции работник несет административную, дисциплинарную и уголовную ответственность согласно действующему законодательству Украины.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/>
        <w:t>2. Требования безопасности перед началом работы.</w:t>
      </w:r>
    </w:p>
    <w:p w:rsidR="00000000" w:rsidDel="00000000" w:rsidP="00000000" w:rsidRDefault="00000000" w:rsidRPr="00000000" w14:paraId="00000015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2.1. Работник перед началом работы должен: </w:t>
        <w:br/>
        <w:t xml:space="preserve">одеть и привести в строй предусмотренную для выполнения работы спецодежду, спецобувь и СИЗ; </w:t>
        <w:br/>
        <w:t xml:space="preserve">осмотреть и подготовить рабочее место и подходы к нему на соответствие требованиям безопасности, убрать все излишнее; </w:t>
        <w:br/>
        <w:t xml:space="preserve">подготовить инвентарь или приспособления, применяемые в работе, и проверить их исправность; </w:t>
        <w:br/>
        <w:t xml:space="preserve">проверить состояние грузовых тележек (рокл), они не должны иметь подтеков в гидравлической системе, а гидравлический цилиндр должен удерживать груз в поднятом положении; </w:t>
        <w:br/>
        <w:t xml:space="preserve">убедиться в достаточной освещенности рабочего места; при недостаточном освещении использовать переносные осветительные устройства. </w:t>
        <w:br/>
        <w:t>2.2. При обнаружении угрозы безопасному проведению работы необходимо доложить об этом непосредственному руководителю и к работе не приступать. Разрешается приступать к работе только после устранения выявленных недостатков.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ind w:right="-997.7952755905511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3. Требования безопасности при работе.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3.1. Следует быть внимательным, не отвлекаться и не отвлекать от работы других работников. </w:t>
        <w:br/>
        <w:t xml:space="preserve">3.2. Содержание склада в чистоте, не загромождать проходы и проезды, эвакуационные пути и т.д. </w:t>
        <w:br/>
        <w:t xml:space="preserve">3.3. Выдача (приемка) грузов производится работником с регистрацией в учетной системе предприятия. </w:t>
        <w:br/>
        <w:t xml:space="preserve">3.4. При приемке товара от поставщика необходимо: </w:t>
        <w:br/>
        <w:t xml:space="preserve">проверить данные, указанные в сопроводительных документах на товар и соответствие товара этим данным; </w:t>
        <w:br/>
        <w:t xml:space="preserve">проверить наличие пломб на грузе, если это обусловлено требованиями поставки товара; </w:t>
        <w:br/>
        <w:t xml:space="preserve">проверить состояние груза и упаковочной тары; </w:t>
        <w:br/>
        <w:t xml:space="preserve">определить место складирования груза. </w:t>
        <w:br/>
        <w:t xml:space="preserve">3.5. Разгружать грузы следует в специально предназначенных для их складирования местах. Места для укладки грузов должны иметь основу, обеспечивающую устойчивость складываемых материалов. На площадках для укладки грузов должны быть обозначены границы штабелей, проходов и проездов между ними. </w:t>
        <w:br/>
        <w:t xml:space="preserve">3.6. Необходимо следить за правильностью складирования грузов, для чего необходимо учитывать вес груза, прочность упаковки и допустимую нагрузку на основу стеллажа, штабеля, настила и т.п. Перегружать штабеля и стеллажи не допускается </w:t>
        <w:br/>
        <w:t xml:space="preserve">3.7. Товары следует размещать на стеллажах или в штабелях, ширина прохода между которыми должна быть не менее 1 м. </w:t>
        <w:br/>
        <w:t xml:space="preserve">3.8. Размещение грузов на стеллаже производить равномерно, на достаточном расстоянии от края. Складывать грузы на стеллажах навалом не допускается. </w:t>
        <w:br/>
        <w:t xml:space="preserve">3.9. Грузы, которые пользуются наибольшим спросом, следует размещать ближе к выходу. Тяжеловесные и громоздкие предметы необходимо укладывать на нижние полки стеллажей или специально отведенные площадки на складе. </w:t>
        <w:br/>
        <w:t xml:space="preserve">3.10. Грузы в штабеля необходимо укладывать равномерно по высоте (с завязкой, клетками или уступами), чтобы они не заваливались и не раскатывались. </w:t>
        <w:br/>
        <w:t xml:space="preserve">3.11. При ручной укладке материалов (при отсутствии подъемных механизмов) грузы допускается складировать на высоту не более 2 м. </w:t>
        <w:br/>
        <w:t xml:space="preserve">3.12. Не разрешается укладывать грузы в штабель по высоте ближе 2,5 м от осветительных электропроводов в местах наибольшего их провисания. По горизонтали расстояние от штабеля до ближайшего электрического провода должно быть не менее 1 м. </w:t>
        <w:br/>
        <w:t xml:space="preserve">3.13. Подкладки и прокладки в штабелях нужно размещать в одной вертикальной плоскости. Не допускается применение круглых прокладок (подложек). </w:t>
        <w:br/>
        <w:t xml:space="preserve">3.14. Разбирать штабель нужно сверху вниз уступами. Не допускается выдергивать отдельные материалы изнутри штабеля. </w:t>
        <w:br/>
        <w:t xml:space="preserve">3.15. Не допускается многоярусная укладка громоздких грузов неправильной формы, а также грузов в непрочной таре, которая может не выдержать нагрузки верхних рядов. </w:t>
        <w:br/>
        <w:t xml:space="preserve">3.16. Бочки необходимо укладывать на бок в специально приспособленные для них стеллажи (изготовленные из крепкого дерева или металла). При отсутствии стеллажей допускается хранение бочек в штабелях, при этом между рядами бочек необходимо класть прокладки, а крайние бочки подклинивать. Применять вместо клиньев случайные предметы не допускается. </w:t>
        <w:br/>
        <w:t xml:space="preserve">3.17. Перемещение катно-бочковых грузов вручную должно производиться только перекатыванием по горизонтальной плоскости или под уклон. Перенос таких грузов на спине не разрешается. При перекатывании груз необходимо толкать перед собой, а при перекатывании под уклон нужно все время придерживать его руками. </w:t>
        <w:br/>
        <w:t xml:space="preserve">3.18. Длинномерные грузы должны переноситься работниками на одних и тех же плечах. Поднимать и опускать груз нужно по команде. При сбросе груза все работники должны находиться по одну сторону от него. </w:t>
        <w:br/>
        <w:t xml:space="preserve">3.19. Переносить грузы в жесткой таре необходимо только в варежках. </w:t>
        <w:br/>
        <w:t>3.20. При подъеме и спуске груза погрузчиком не разрешается пребывание работников на крайнем ряду уложенного штабеля, а также в проходах разбираемого или укладываемого штабеля.</w:t>
        <w:br/>
        <w:t xml:space="preserve">3.21. Легковоспламеняющиеся и горючие материалы, а также товары бытовой химии и агрохимикаты не должны храниться совместно с другими товарами. Для их хранения в магазинах нужно выделять особые помещения либо отдельные секции, разделенные противопожарными перегородками. </w:t>
        <w:br/>
        <w:t xml:space="preserve">3.22. Погрузочно-разгрузочные работы с пылящими материалами необходимо выполнять механизированным способом. </w:t>
        <w:br/>
        <w:t xml:space="preserve">3.23. При перемещении груза на тележках (роклах) прилагаемое усилие не должно превышать 10 кг. </w:t>
        <w:br/>
        <w:t xml:space="preserve">3.24. Запрещается: </w:t>
        <w:br/>
        <w:t xml:space="preserve">пользоваться открытым огнем и самодельными электронагревательными приборами; </w:t>
        <w:br/>
        <w:t xml:space="preserve">вылезать по стеллажам или на штабеля товара; </w:t>
        <w:br/>
        <w:t xml:space="preserve">переносить грузы в неисправной таре; </w:t>
        <w:br/>
        <w:t xml:space="preserve">хранить продукции навалом и вплотную к приборам и трубам отопления, электрощитам; </w:t>
        <w:br/>
        <w:t xml:space="preserve">хранить аэрозольные упаковки в одном помещении с окислителями, горючими газами, ЛВЖ и ГР; </w:t>
        <w:br/>
        <w:t xml:space="preserve">хранить кислоты и окислители в местах, где возможно их соприкосновение с древесиной и другими веществами органического происхождения (для нейтрализации случайно разлитых кислот места их хранения необходимо снабжать готовыми растворами мела, извести или соды); </w:t>
        <w:br/>
        <w:t xml:space="preserve">хранить растительные масла вместе с другими любыми горючими материалами; </w:t>
        <w:br/>
        <w:t xml:space="preserve">совместное хранение в одной секции с каучуком или автомобильной резиной, а также ЛВЖ и ГР любых других товаров и материалов. </w:t>
        <w:br/>
        <w:t>3.25. Требования безопасности при работе с грузовыми тележками (роклами):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lineRule="auto"/>
        <w:ind w:left="720" w:right="-997.7952755905511" w:hanging="36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пользоваться только исправными тележками;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при укладке груза на тележки необходимо обеспечить его устойчивое расположение и сделать невозможным падение груза во время движения; </w:t>
        <w:br/>
        <w:t xml:space="preserve">укладывать груз на платформу тележки следует ровными и плотными строчками одинаковой высоты. Выступ груза за габариты тележки не допускается; </w:t>
        <w:br/>
        <w:t xml:space="preserve">высота перемещаемого груза не должна превышать 1,6 м, чтобы не перекрывать линию зрения работника; </w:t>
        <w:br/>
        <w:t xml:space="preserve">при перемещении тележки следует держаться за рукоятку. Перемещать тележку за груз не допускается; </w:t>
        <w:br/>
        <w:t xml:space="preserve">тележку следует тащить за собой, а при движении под уклон – толкать впереди себя; </w:t>
        <w:br/>
        <w:t xml:space="preserve">следить, чтобы при движении на поворотах, по неровному полу, а также при погрузке груза тележка не опрокинулась; </w:t>
        <w:br/>
        <w:t xml:space="preserve">При перевозке неустойчивых грузов следует использовать подложки. </w:t>
        <w:br/>
        <w:t xml:space="preserve">3.26. При работе с грузовыми тележками (роклами) запрещается: </w:t>
        <w:br/>
        <w:t xml:space="preserve">останавливать тележку подставляя под колеса ногу; </w:t>
        <w:br/>
        <w:t xml:space="preserve">открывать ударом тележки дверь; </w:t>
        <w:br/>
        <w:t xml:space="preserve">катать на коляске людей; </w:t>
        <w:br/>
        <w:t xml:space="preserve">пользоваться неисправными тележками; </w:t>
        <w:br/>
        <w:t xml:space="preserve">перемещать груз, вес которого превышает грузоподъемность тележки. </w:t>
        <w:br/>
        <w:t>3.27. Следует немедленно докладывать непосредственному руководителю о каких-либо недостатках в работе, создающих опасность для окружающих и которые невозможно ликвидировать самому, а также обо всех несчастных случаях и авариях, произошедших во время работы.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ind w:right="-997.7952755905511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4. Требования безопасности по окончании работы.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4.1. Привести в надлежащее состояние рабочее место. </w:t>
        <w:br/>
        <w:t xml:space="preserve">4.2. Использовавшиеся в работе инструмент и приспособления почистить и протереть и сложить в отведенное место для их хранения место. </w:t>
        <w:br/>
        <w:t xml:space="preserve">4.3. Вымыть руки, лицо с мылом или моющими средствами, при необходимости принять душ. </w:t>
        <w:br/>
        <w:t>4.4. Доложить непосредственному руководителю о выявленных в работе недостатки, неисправности и состояние рабочего места.</w:t>
      </w:r>
    </w:p>
    <w:p w:rsidR="00000000" w:rsidDel="00000000" w:rsidP="00000000" w:rsidRDefault="00000000" w:rsidRPr="00000000" w14:paraId="0000001C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5. Требования безопасности при аварийных ситуациях.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5.1. В процессе работы могут возникнуть следующие аварийные ситуации: </w:t>
        <w:br/>
        <w:t xml:space="preserve">возгорание оборудования или материалов, возникновение пожара; </w:t>
        <w:br/>
        <w:t xml:space="preserve">падение или опрокидывание груза; </w:t>
        <w:br/>
        <w:t xml:space="preserve">повреждение изоляции электрооборудования, возникновение напряжения соприкосновения и шагового напряжения. </w:t>
        <w:br/>
        <w:t>5.2. В случае возникновения аварийной ситуации необходимо: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right="-997.7952755905511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оградить опасную зону и не допускать в нее посторонних лиц; если обстановка не угрожает жизни и здоровью работников и не приведет к более тяжелым последствиям, необходимо ее сохранить такой, какой она была на момент наступления события, для проведения расследования; </w:t>
        <w:br/>
        <w:t xml:space="preserve">при пожаре приступить к его ликвидации; если погасить пожар своими силами невозможно, вызвать пожарную команду; </w:t>
        <w:br/>
        <w:t>сообщить о случившемся руководителю работ.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5.3. В случае наступления несчастного случая: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right="-997.7952755905511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немедленно освободить потерпевшего от действия поражающего фактора; </w:t>
      </w:r>
    </w:p>
    <w:p w:rsidR="00000000" w:rsidDel="00000000" w:rsidP="00000000" w:rsidRDefault="00000000" w:rsidRPr="00000000" w14:paraId="00000021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переместить пострадавшего в безопасное место (при необходимости или возможности); </w:t>
        <w:br/>
        <w:t xml:space="preserve">определить состояние пострадавшего, при необходимости оказать ему первую помощь, а в тяжелых случаях вызвать "скорую медицинскую помощь". </w:t>
        <w:br/>
        <w:t>5.4. При ликвидации аварийной ситуации выполнять указания руководителя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120" w:lineRule="auto"/>
        <w:ind w:right="-997.7952755905511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РАЗРАБОТАЛ: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right="-997.7952755905511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разработчик инструкции (должность) ________________ Ф.И.О.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lineRule="auto"/>
        <w:ind w:left="4254" w:right="-997.7952755905511" w:firstLine="708.9999999999998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(подпись) </w:t>
      </w:r>
    </w:p>
    <w:p w:rsidR="00000000" w:rsidDel="00000000" w:rsidP="00000000" w:rsidRDefault="00000000" w:rsidRPr="00000000" w14:paraId="00000026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br/>
        <w:t xml:space="preserve">СОГЛАСОВАНО: 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инженер по охране труда _________________ Ф.И.О.</w:t>
      </w:r>
    </w:p>
    <w:p w:rsidR="00000000" w:rsidDel="00000000" w:rsidP="00000000" w:rsidRDefault="00000000" w:rsidRPr="00000000" w14:paraId="00000028">
      <w:pPr>
        <w:spacing w:after="120" w:lineRule="auto"/>
        <w:ind w:left="708" w:right="-997.7952755905511" w:firstLine="708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ab/>
        <w:tab/>
        <w:tab/>
        <w:tab/>
        <w:tab/>
        <w:tab/>
        <w:t xml:space="preserve">(подпись) </w:t>
      </w: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4hoIZ+J8PCBLelxGFc1hl7KIUw==">CgMxLjA4AHIhMTJBNmVyZTRRdmtSekV6cnd1RE9LQ3Q2STViN25tNjEx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2017-09-27T12:03:00Z</dcterms:created>
  <dc:creator>Автор</dc:creator>
</cp:coreProperties>
</file>