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-997.7952755905511" w:firstLine="0"/>
        <w:jc w:val="center"/>
        <w:rPr>
          <w:rFonts w:ascii="Arial" w:cs="Arial" w:eastAsia="Arial" w:hAnsi="Arial"/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44"/>
          <w:szCs w:val="4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3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>Инструкция</w:t>
        <w:br/>
        <w:t>по охране труда №20</w:t>
        <w:br/>
        <w:t>при работе на форматно-раскройном станке</w:t>
        <w:br/>
        <w:br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4">
      <w:pPr>
        <w:spacing w:after="200" w:lineRule="auto"/>
        <w:ind w:left="0" w:right="-997.7952755905511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Arial" w:cs="Arial" w:eastAsia="Arial" w:hAnsi="Arial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  <w:t>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 xml:space="preserve">УТВЕРЖДЕНО: </w:t>
        <w:br/>
        <w:t xml:space="preserve">Приказ генерального директора </w:t>
        <w:br/>
        <w:t xml:space="preserve">ООО «Название» </w:t>
        <w:br/>
        <w:t xml:space="preserve">от «___» _____________ 2026 г. </w:t>
        <w:br/>
        <w:t>№________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br/>
        <w:t>ИНСТРУКЦИЯ ПО ОХРАНЕ ТРУДА № 20</w:t>
        <w:br/>
        <w:t>при работе на форматно-раскройном станке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  <w:br/>
        <w:t>1.2. Действие инструкции распространяется на работников ООО «Название» (далее – предприятие), выполняющих распиловку заготовок с помощью форматно-раскроечного станка.</w:t>
        <w:br/>
        <w:t>1.3. К работе на форматно-раскройном станке (далее – станок) допускаются работники не моложе 18 лет, которые: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имеют соответствующую квалификацию; </w:t>
        <w:br/>
        <w:t xml:space="preserve">прошли медицинское освидетельствование и не имеют противопоказаний; </w:t>
        <w:br/>
        <w:t xml:space="preserve">прошли соответствующее специальное обучение и проверку знаний по вопросам охраны труда; </w:t>
        <w:br/>
        <w:t xml:space="preserve">прошли вводный и первичный инструктаж по охране труда; </w:t>
        <w:br/>
        <w:t>имеют I группу по электробезопасности (прошли соответствующий инструктаж).</w:t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1.4. Работники должны раз в 3 месяца проходить повторные инструктажи по охране труда. </w:t>
        <w:br/>
        <w:t xml:space="preserve">1.5. Раз в год работники должны проходить обучение и проверку знаний соответствующих нормативно-правовых актов по охране труда. </w:t>
        <w:br/>
        <w:t xml:space="preserve">1.6. Каждый работник при исполнении своих трудовых обязанностей должен: </w:t>
        <w:br/>
        <w:t xml:space="preserve">выполнять только ту работу, которая предусмотрена его рабочей инструкцией или поручена ему руководителем; </w:t>
        <w:br/>
        <w:t xml:space="preserve">знать устройство и принцип работы эксплуатируемых станков; </w:t>
        <w:br/>
        <w:t xml:space="preserve">соблюдать правила внутреннего трудового распорядка; </w:t>
        <w:br/>
        <w:t xml:space="preserve"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 </w:t>
        <w:br/>
        <w:t xml:space="preserve">знать и выполнять требования правил пожарной безопасности; знать места нахождения первичных средств пожаротушения и уметь ими пользоваться; </w:t>
        <w:br/>
        <w:t xml:space="preserve"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 </w:t>
        <w:br/>
        <w:t xml:space="preserve">пользоваться предусмотренными средствами коллективной и индивидуальной защиты. </w:t>
        <w:br/>
        <w:t xml:space="preserve">1.7. Курить и принимать пищу разрешается только в специально отведенных местах. </w:t>
        <w:br/>
        <w:t>1.8. Основными опасностями, которые при определенных обстоятельствах могут привести к травмированию или профессиональному заболеванию, являются: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опасность травмирования движущимися или вращающимися частями оборудования, деталями или заготовками;</w:t>
        <w:br/>
        <w:t>опасность намотки волос, частей одежды, средств индивидуальной защиты и т.п. на движущиеся части машин, механизмов;</w:t>
        <w:br/>
        <w:t>опасность поражения электрическим током при контакте с токоведущими частями оборудования, находящимися под напряжением;</w:t>
        <w:br/>
        <w:t>опасность поражения электрическим током в результате контакта с частями и элементами оборудования, оказавшимися под напряжением из-за их неисправного состояния (напряжение соприкосновения);</w:t>
        <w:br/>
        <w:t>опасность влияния повышенного уровня шума;</w:t>
        <w:br/>
        <w:t>опасность влияния повышенного уровня локальной вибрации;</w:t>
        <w:br/>
        <w:t>опасность травмирования органов зрения частицами улетающего материала;</w:t>
        <w:br/>
        <w:t>опасность пореза в результате воздействия движущихся режущих частей механизмов, машин;</w:t>
        <w:br/>
        <w:t>опасность возникновения пожара;</w:t>
        <w:br/>
        <w:t>опасность физических перегрузок при чрезмерных физических усилиях при подъеме груза;</w:t>
        <w:br/>
        <w:t>опасность пореза в результате воздействия острых кромок и заусенцев;</w:t>
        <w:br/>
        <w:t>опасность физических перегрузок при чрезмерных физических усилиях при перемещении груза.</w:t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1.9.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  <w:br/>
        <w:t>1.10. Рабочее место работника - территория магазина, производственные, складские, административные и служебные помещения.</w:t>
        <w:br/>
        <w:t>1.11. Станки должны отвечать следующим требованиям безопасности:</w:t>
        <w:br/>
        <w:t>станки должны быть снабжены удобными в эксплуатации предохранительными приспособлениями (экранами) с достаточно крепким стеклом или другим прозрачным материалом для защиты глаз от стружки и частиц древесины. Эти приспособления должны быть сблокированы с пусковым устройством станка, а конструктивно выполнены так, чтобы обеспечить удобную и быструю установку их в необходимое положение. В случае невозможности применения таких защитных устройств, при выполнении работ необходимо использовать защитные щитки или очки;</w:t>
        <w:br/>
        <w:t>все доступные для соприкосновения токопроводящие части электродвигателей должны быть изолированы, ограждены или размещаться в местах, недоступных для случайного прикосновения к ним. Корпуса станков, электродвигателей и пускового оборудования должны быть заземлены;</w:t>
        <w:br/>
        <w:t>передачи (ременные, цепные, зубчатые и т.п.), размещенные вне корпусов станков, должны иметь ограждения с устройствами для безопасного их открывания, перемещения и установки;</w:t>
        <w:br/>
        <w:t>заготовки, которые будут обрабатываться на станках, должны быть крепко и надежно закреплены;</w:t>
        <w:br/>
        <w:t>все станки и механизмы должны иметь устройства, исключающие попадание в станочник частиц обрабатываемого материала, улетающего от режущего инструмента, а также травмирование станка при установке и замене режущего инструмента;</w:t>
        <w:br/>
        <w:t>каждый станок должен быть снабжен надежно действующим тормозным устройством, обеспечивающим остановку его в течение 2 – 6 секунд с момента отключения двигателя. Тормоз должен быть сблокирован с пусковым устройством так, чтобы исключить возможность срабатывания тормоза при включенном двигателе;</w:t>
        <w:br/>
        <w:t>станки как с ручной, так и с механической подачей, при работе которых возможно выбрасывание режущим инструментом заготовки и отходов от нее, должны иметь специальные устройства, исключающие их выброс (заклиненные зубчатые сектора, когти, заостренные пальцы, гребни, занавеси, щитки и т.п.);</w:t>
        <w:br/>
        <w:t>при обработке деталей на станках в шаблонах, последние снабжаются надежными зажимами и рукоятками;</w:t>
        <w:br/>
        <w:t>рабочие поверхности направляющих столов, рельсов, шаблонов должны быть ровными, без вмятин, трещин и других дефектов.</w:t>
        <w:br/>
        <w:t xml:space="preserve">1.12.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1.13.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2.1. Перед началом работы работник обязан:</w:t>
        <w:br/>
        <w:t>одеть и привести в строй предусмотренную для выполнения работы спецодежду, спецобувь и СИЗ;</w:t>
        <w:br/>
        <w:t xml:space="preserve">получить задачи на выполнение работ от руководителя; </w:t>
        <w:br/>
        <w:t>подобрать инструмент, оборудование и технологическую оснастку, необходимые для выполнения работ, проверить их исправность и соответствие требованиям безопасности;</w:t>
        <w:br/>
        <w:t>осмотреть и подготовить рабочее место и подходы к нему, убрать все излишнее;</w:t>
        <w:br/>
        <w:t>включить пылеуборочную систему «циклон» и убедиться в ее исправности;</w:t>
        <w:br/>
        <w:t>отрегулировать освещение таким образом, чтобы рабочая зона была достаточно освещена, а свет не ослеплял глаза; при необходимости следует пользоваться местным освещением, напряжение которого не должно превышать 42 В.</w:t>
        <w:br/>
        <w:t>2.2. Проверить исправность станка, а именно:</w:t>
        <w:br/>
        <w:t>исправность заземляющих устройств, ограждений опасных зон, токоведущих частей электрической. Откидные, раздвижные и съемные ограждения должны воздерживаться от самопроизвольного перемещения;</w:t>
        <w:br/>
        <w:t>исправность органов управления;</w:t>
        <w:br/>
        <w:t>исправность и целостность защитного экрана (при наличии);</w:t>
        <w:br/>
        <w:t>работу блокировок, упоров, концевых выключателей;</w:t>
        <w:br/>
        <w:t>состояние пильного круга. Не допускается применять пилы, имеющие трещины на диске (холсте) или зубах, пилы с двумя подряд выломанными зубами и т.п.;</w:t>
        <w:br/>
        <w:t>работу станка на холостом ходу.</w:t>
        <w:br/>
        <w:t>2.3. При обнаружении угрозы безопасному проведению работы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3.1. Быть внимательным, не отвлекаться и не отвлекать от работы других работников, постоянно поддерживать чистоту и порядок на рабочем месте, держать в чистоте и исправности все узлы и механизмы станков.</w:t>
        <w:br/>
        <w:t>3.2. Станки должны приводиться в действие и обслуживаться только лицами, за которыми они закреплены. Запрещается допускать к работе на станках посторонних лиц.</w:t>
        <w:br/>
        <w:t>3.3. Станки должны иметь реверсирование подачи на пилы обрабатываемого материала, а также реверсирование пилы.</w:t>
        <w:br/>
        <w:t xml:space="preserve">3.4. Станки должны иметь расклинивающий нож, установленный сзади пилы в одной плоскости с ней. </w:t>
        <w:br/>
        <w:t>3.5. Расклинивающие и направляющие ножи должны удовлетворять следующим требованиям:</w:t>
        <w:br/>
        <w:t>толщина расклинивающего ножа должна превышать ширину пропила на 0,5 мм – для пил диаметром до 600 мм и на 1 – 2 мм – для пил диаметром более 600 мм;</w:t>
        <w:br/>
        <w:t>толщина направляющих ножей должна быть равна расчетной ширине пропила (толщине пилы плюс размер разведения или прокатки зубов);</w:t>
        <w:br/>
        <w:t>ширина скоса заостренной части ножей должна быть не менее 5 мм и не должна превышать 1/5 части их ширины;</w:t>
        <w:br/>
        <w:t>высота ножей должна быть не меньше высоты рабочей части пилы;</w:t>
        <w:br/>
        <w:t>зазор между ножом по всей длине его заостренной части и линией вершин зубьев пилы не должен превышать 10 мм;</w:t>
        <w:br/>
        <w:t>конструкция крепления ножей должна быть такой, чтобы обеспечивалось быстрое заменение пил различного диаметра и достаточное постоянство в плоскости пропила;</w:t>
        <w:br/>
        <w:t>конструкция ножей должна обеспечивать перемещение их в вертикальной и горизонтальной плоскостях и надежное закрепление относительно установленной пилы.</w:t>
        <w:br/>
        <w:t>3.6. Необходимо обеспечить легкое перемещение направляющей линейки по столу, установку ее параллельно пильного диска и прочное закрепление в нужном положении. Конструкция направляющей линейки должна быть такой, чтобы исключалось заклинивание распыляемой древесины между линейкой и пилой.</w:t>
        <w:br/>
        <w:t>3.7. Пачку заготовок необходимо распиливать с применением специального приспособления, что обеспечивает прижатие их к направляющей линейке и столу.</w:t>
        <w:br/>
        <w:t>3.8. Нижнюю часть пилы, находящейся под столом станка, в случае отсутствия приемника опилок, закрывающих ее, необходимо огородить с обеих сторон металлическими щитками, расположенными на расстоянии не более 100 мм друг от друга. Эти щитки должны перекрывать пилу наибольшего диаметра для данного станка не менее чем на 100 мм. У станков с глухой станиной, которая полностью делает невозможным доступ под станком к пыльцам, для их замены или осмотра должна устанавливаться дверца, запирающаяся на замок. Дверца должна быть сблокирована с пусковым устройством станка.</w:t>
        <w:br/>
        <w:t>3.9. Дисковые пилы должны иметь профиль зубов, соответствующий виду распиловки и физико-механическим свойствам распыляемой древесины по твердости и влажности. Диск пилы станка не должен иметь биения.</w:t>
        <w:br/>
        <w:t>3.10. Распиливать на станках с ручной подачей материал короче 400 и более узкий 30 мм необходимо с применением специальных шаблонов, а материал круглого сечения – с применением каретки с надежным зажимом. В случае ручной подачи материала допиливать его следует с помощью толкателя.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-997.7952755905511" w:firstLine="0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3.11. Материал к диску пилы нужно подавать плавно, без рывков во избежание поломки режущего инструмента.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3.12. Запрещается:</w:t>
        <w:br/>
        <w:t>оставлять работающий станок без присмотра;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класть детали, инструмент и другие предметы на станину станка;</w:t>
        <w:br/>
        <w:t>работать на станках, имеющих дефекты;</w:t>
        <w:br/>
        <w:t>работать на станке с отключенной пневмосистемой;</w:t>
        <w:br/>
        <w:t>убирать стружку из-под пилы во время работы станка;</w:t>
        <w:br/>
        <w:t>тормозить пыль после отключения электродвигателя нажатием на диск рукой и другими предметами;</w:t>
        <w:br/>
        <w:t>выталкивать стружку из сегментов диска во время его вращения;</w:t>
        <w:br/>
        <w:t>находиться в плоскости вращения диска пилы;</w:t>
        <w:br/>
        <w:t>работать при неисправной вытяжной системе;</w:t>
        <w:br/>
        <w:t>самостоятельно производить ремонт электрооборудования станка.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3.13. Отключение станка обязательно при прекращении подачи тока, при смене рабочего инструмента, закреплении или установке на нем обрабатываемого изделия и при снятии его с станка, а также при ремонте, очистке и смазке станка, уборке пыли и стружки.</w:t>
        <w:br/>
        <w:t>3.14. Следует немедленно докладывать непосредственному руководителю о каких-либо недостатках в работе, создающих опасность для окружающих и которые невозможно ликвидировать самому, а также обо всех несчастных случаях и авариях, произошедших во время работы.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4.1. Выключить станок, отключить его от электрической сети.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4.2. Привести рабочее место в надлежащее состояние. Убрать стружку, отходы и т.п. Промасленную тряпку убрать в металлический ящик.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4.3. Рабочий инструмент и приспособление протереть, если необходимо смазать и сложить в отведенное для их хранения мест.</w:t>
        <w:br/>
        <w:t xml:space="preserve">4.4. Снять спецодежду и спецобувь, очистить ее от пыли и другой грязи и положить в отведенное для хранения место и переодеться.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4.5. Вымыть лицо и руки теплой водой с мылом или принять душ.</w:t>
        <w:br/>
        <w:t>4.6. Доложить руководителю об обнаруженных в работе недостатках.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возгорание оборудования или материалов, возникновение пожара;</w:t>
        <w:br/>
        <w:t>повреждение изоляции электрооборудования, возникновение напряжения соприкосновения и шагового напряжения;</w:t>
        <w:br/>
        <w:t>заклинивание подвижных частей оборудования;</w:t>
        <w:br/>
        <w:t>разрыв пилы;</w:t>
        <w:br/>
        <w:t>вылет обрабатываемых материалов.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right="-997.7952755905511" w:firstLine="0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2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разработчик инструкции (должность) ________________ Ф.И.О.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       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t xml:space="preserve">СОГЛАСОВАНО: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инженер по охране труда _________________ Ф.И.О.</w:t>
      </w:r>
    </w:p>
    <w:p w:rsidR="00000000" w:rsidDel="00000000" w:rsidP="00000000" w:rsidRDefault="00000000" w:rsidRPr="00000000" w14:paraId="00000028">
      <w:pPr>
        <w:spacing w:after="120" w:lineRule="auto"/>
        <w:ind w:left="0" w:right="-997.7952755905511" w:firstLine="0"/>
        <w:rPr>
          <w:rFonts w:ascii="Times" w:cs="Times" w:eastAsia="Times" w:hAnsi="Times"/>
          <w:sz w:val="22"/>
          <w:szCs w:val="22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ab/>
        <w:tab/>
        <w:tab/>
        <w:tab/>
        <w:tab/>
        <w:t xml:space="preserve">          </w:t>
        <w:tab/>
        <w:t xml:space="preserve">            (подпись) </w:t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ZsYpqTrtAHi9GYixCiP4D1fJNA==">CgMxLjA4AHIhMVNqZVhYVXRCWGxuWUNTQmdFQTluZkRHcUExZWhvOEdT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2021-04-28T17:34:00Z</dcterms:created>
  <dc:creator>Автор</dc:creator>
</cp:coreProperties>
</file>