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УТВЕРЖДАЮ: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Руководитель Представительства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И.О. Фамилия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ind w:left="5672" w:right="0" w:firstLine="708.9999999999998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  <w:rtl w:val="0"/>
        </w:rPr>
        <w:t xml:space="preserve">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от «__» _______ 2026 года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/>
      </w:r>
    </w:p>
    <w:p w:rsidR="00000000" w:rsidDel="00000000" w:rsidP="00000000" w:rsidRDefault="00000000" w:rsidRPr="00000000" w14:paraId="00000007">
      <w:pPr>
        <w:spacing w:after="120" w:before="0" w:lineRule="auto"/>
        <w:ind w:right="0" w:firstLine="284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0" w:lineRule="auto"/>
        <w:ind w:right="0" w:firstLine="284"/>
        <w:jc w:val="center"/>
        <w:rPr>
          <w:rFonts w:ascii="Calibri" w:cs="Calibri" w:eastAsia="Calibri" w:hAnsi="Calibri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ПРОГРАММА</w:t>
      </w:r>
    </w:p>
    <w:p w:rsidR="00000000" w:rsidDel="00000000" w:rsidP="00000000" w:rsidRDefault="00000000" w:rsidRPr="00000000" w14:paraId="0000000A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проведения первичного (повторного) инструктажа по охране труда</w:t>
      </w:r>
    </w:p>
    <w:p w:rsidR="00000000" w:rsidDel="00000000" w:rsidP="00000000" w:rsidRDefault="00000000" w:rsidRPr="00000000" w14:paraId="0000000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1. Первичный инструктаж проводится до начала работы непосредственно на рабочем месте с работником: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вновь принятым (постоянно или временно) на предприятие;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120" w:before="0" w:lineRule="auto"/>
        <w:ind w:left="72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который будет выполнять новую для него работу.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2. Повторный инструктаж проводится на рабочем месте индивидуально с отдельным работником или с группой работников, выполняющих однотипные работы, в следующие сроки: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на работах повышенной опасности — не реже одного раза в 3 месяца;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для остальных работ — не реже одного раза в 6 месяцев.</w:t>
      </w:r>
    </w:p>
    <w:p w:rsidR="00000000" w:rsidDel="00000000" w:rsidP="00000000" w:rsidRDefault="00000000" w:rsidRPr="00000000" w14:paraId="00000011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 Первичный и повторный инструктажи по охране труда проводятся по действующим на предприятии инструкциям по охране труда.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4. Во время инструктажа рассматриваются следующие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общие сведения об оборудовании на рабочем месте;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опасные зоны машин и механизмов, средства безопасности оборудования (предохранительные устройства, защитные ограждения, системы блокировки и сигнализации, знаки безопасности и т. п.);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основные опасные производственные факторы, возникающие во время работы, особенности их воздействия на работника;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требования к организации работы и содержанию рабочего места;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требования по предупреждению электротравматизма;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вопросы производственной санитарии и личной гигиены;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средства индивидуальной защиты на рабочем месте и правила их использования;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порядок подготовки к работе (проверка исправности оборудования, пусковых устройств, инструмента и приспособлений, блокировок, заземления и других средств защиты);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безопасные приемы и методы работы;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требования безопасности после окончания работы;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характерные причины возникновения аварий, случаев производственного травматизма;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действия при возникновении аварийных ситуаций, оказание первой помощи пострадавшим.</w:t>
      </w:r>
    </w:p>
    <w:p w:rsidR="00000000" w:rsidDel="00000000" w:rsidP="00000000" w:rsidRDefault="00000000" w:rsidRPr="00000000" w14:paraId="0000001F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5. Первичный и повторный инструктажи завершаются проверкой знаний в виде устного опроса или с помощью технических средств, а также проверкой приобретенных навыков безопасных методов труда лицом, проводившим инструктаж.</w:t>
      </w:r>
    </w:p>
    <w:p w:rsidR="00000000" w:rsidDel="00000000" w:rsidP="00000000" w:rsidRDefault="00000000" w:rsidRPr="00000000" w14:paraId="00000020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6. При неудовлетворительных результатах проверки знаний, умений и навыков безопасного выполнения работ после инструктажа в течение 10 дней дополнительно проводятся повторный инструктаж и проверка знаний. </w:t>
      </w:r>
    </w:p>
    <w:p w:rsidR="00000000" w:rsidDel="00000000" w:rsidP="00000000" w:rsidRDefault="00000000" w:rsidRPr="00000000" w14:paraId="00000021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7. О проведении первичного или повторного инструктажа и допуске работника к работе лицо, проводившее инструктаж, вносит запись в Журнал регистрации инструктажей по вопросам охраны труда на рабочем месте.</w:t>
      </w:r>
    </w:p>
    <w:p w:rsidR="00000000" w:rsidDel="00000000" w:rsidP="00000000" w:rsidRDefault="00000000" w:rsidRPr="00000000" w14:paraId="00000022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Менеджер (управляющий) по развитию бизнеса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ab/>
        <w:t xml:space="preserve">____________</w:t>
        <w:tab/>
        <w:t xml:space="preserve">    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4254" w:right="0" w:firstLine="708.9999999999998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(подпись)</w:t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HelvDL" w:cs="HelvDL" w:hAnsi="HelvDL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styleId="rvts0">
    <w:name w:val="rvts0"/>
    <w:basedOn w:val="Основнойшрифтабзаца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val="ru-RU"/>
    </w:rPr>
  </w:style>
  <w:style w:type="character" w:styleId="Основнойтекст_">
    <w:name w:val="Основной текст_"/>
    <w:next w:val="Основнойтекст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1">
    <w:name w:val="Основной текст1"/>
    <w:next w:val="Основнойтекст1"/>
    <w:autoRedefine w:val="0"/>
    <w:hidden w:val="0"/>
    <w:qFormat w:val="0"/>
    <w:rPr>
      <w:rFonts w:ascii="Times New Roman" w:cs="Times New Roman" w:hAnsi="Times New Roman"/>
      <w:spacing w:val="0"/>
      <w:w w:val="100"/>
      <w:position w:val="-1"/>
      <w:sz w:val="19"/>
      <w:szCs w:val="19"/>
      <w:u w:val="single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+10">
    <w:name w:val="Основной текст + 10"/>
    <w:next w:val="Основнойтекст+10"/>
    <w:autoRedefine w:val="0"/>
    <w:hidden w:val="0"/>
    <w:qFormat w:val="0"/>
    <w:rPr>
      <w:rFonts w:ascii="Times New Roman" w:cs="Times New Roman" w:hAnsi="Times New Roman"/>
      <w:b w:val="1"/>
      <w:bCs w:val="1"/>
      <w:i w:val="1"/>
      <w:iCs w:val="1"/>
      <w:spacing w:val="0"/>
      <w:w w:val="100"/>
      <w:position w:val="-1"/>
      <w:sz w:val="21"/>
      <w:szCs w:val="21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(3)_">
    <w:name w:val="Основной текст (3)_"/>
    <w:next w:val="Основнойтекст(3)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FontStyle25">
    <w:name w:val="Font Style25"/>
    <w:next w:val="FontStyle25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en-GB"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Times New Roman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Noto Sans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Calibri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Times New Roman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6">
    <w:name w:val="Основной текст6"/>
    <w:basedOn w:val="Normal"/>
    <w:next w:val="Основнойтекст6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60" w:line="254" w:lineRule="atLeast"/>
      <w:ind w:left="0" w:right="0" w:leftChars="-1" w:rightChars="0" w:hanging="4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(3)">
    <w:name w:val="Основной текст (3)"/>
    <w:basedOn w:val="Normal"/>
    <w:next w:val="Основнойтекст(3)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00" w:line="259" w:lineRule="atLeast"/>
      <w:ind w:left="0" w:right="0" w:leftChars="-1" w:rightChars="0" w:hanging="2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rvps7">
    <w:name w:val="rvps7"/>
    <w:basedOn w:val="Normal"/>
    <w:next w:val="rvps7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1vVFUAGGPEiDj4HH8YB2oBClHQ==">CgMxLjA4AHIhMThkVFlFTXkySkwwdk52b1JOclRTQzBQWTAyQ29kVDJT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2017-09-05T08:26:00Z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