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jc w:val="center"/>
        <w:rPr>
          <w:sz w:val="28"/>
          <w:szCs w:val="28"/>
        </w:rPr>
      </w:pPr>
      <w:r w:rsidDel="00000000" w:rsidR="00000000" w:rsidRPr="00000000">
        <w:rPr>
          <w:b w:val="1"/>
          <w:bCs w:val="1"/>
          <w:color w:val="000000"/>
          <w:sz w:val="44"/>
          <w:szCs w:val="44"/>
          <w:rtl w:val="0"/>
        </w:rPr>
        <w:t>"Name" LLC</w:t>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3">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04">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05">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06">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07">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08">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09">
      <w:pPr>
        <w:shd w:fill="ffffff" w:val="clear"/>
        <w:spacing w:after="0" w:before="120" w:line="240" w:lineRule="auto"/>
        <w:jc w:val="center"/>
        <w:rPr>
          <w:b w:val="1"/>
          <w:bCs w:val="1"/>
          <w:sz w:val="44"/>
          <w:szCs w:val="44"/>
        </w:rPr>
      </w:pPr>
      <w:r w:rsidDel="00000000" w:rsidR="00000000" w:rsidRPr="00000000">
        <w:rPr>
          <w:b w:val="1"/>
          <w:bCs w:val="1"/>
          <w:sz w:val="44"/>
          <w:szCs w:val="44"/>
          <w:rtl w:val="0"/>
        </w:rPr>
        <w:t>Regulations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on the procedure for conducting training and fire safety briefings</w:t>
      </w:r>
    </w:p>
    <w:p w:rsidR="00000000" w:rsidDel="00000000" w:rsidP="00000000" w:rsidRDefault="00000000" w:rsidRPr="00000000" w14:paraId="0000000B">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0C">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0D">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0E">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0F">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10">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11">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12">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13">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14">
      <w:pPr>
        <w:shd w:fill="ffffff" w:val="clear"/>
        <w:spacing w:after="120" w:before="120"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15">
      <w:pPr>
        <w:shd w:fill="ffffff" w:val="clear"/>
        <w:spacing w:after="120" w:before="120" w:line="240" w:lineRule="auto"/>
        <w:jc w:val="center"/>
        <w:rPr>
          <w:b w:val="1"/>
          <w:bCs w:val="1"/>
          <w:sz w:val="44"/>
          <w:szCs w:val="44"/>
        </w:rPr>
      </w:pPr>
      <w:r w:rsidDel="00000000" w:rsidR="00000000" w:rsidRPr="00000000">
        <w:rPr>
          <w:b w:val="1"/>
          <w:bCs w:val="1"/>
          <w:sz w:val="44"/>
          <w:szCs w:val="44"/>
          <w:rtl w:val="0"/>
        </w:rPr>
        <w:t xml:space="preserve">2026</w:t>
      </w:r>
    </w:p>
    <w:p w:rsidR="00000000" w:rsidDel="00000000" w:rsidP="00000000" w:rsidRDefault="00000000" w:rsidRPr="00000000" w14:paraId="00000016">
      <w:pPr>
        <w:shd w:fill="ffffff" w:val="clear"/>
        <w:spacing w:after="120" w:before="0" w:line="240" w:lineRule="auto"/>
        <w:jc w:val="right"/>
        <w:rPr>
          <w:b w:val="1"/>
          <w:bCs w:val="1"/>
          <w:i w:val="1"/>
          <w:iCs w:val="1"/>
          <w:sz w:val="24"/>
          <w:szCs w:val="24"/>
        </w:rPr>
      </w:pPr>
      <w:r w:rsidDel="00000000" w:rsidR="00000000" w:rsidRPr="00000000">
        <w:rPr>
          <w:b w:val="1"/>
          <w:bCs w:val="1"/>
          <w:i w:val="1"/>
          <w:iCs w:val="1"/>
          <w:sz w:val="20"/>
          <w:szCs w:val="20"/>
          <w:rtl w:val="0"/>
        </w:rPr>
        <w:t>APPROVED:</w:t>
      </w:r>
    </w:p>
    <w:p w:rsidR="00000000" w:rsidDel="00000000" w:rsidP="00000000" w:rsidRDefault="00000000" w:rsidRPr="00000000" w14:paraId="00000017">
      <w:pPr>
        <w:shd w:fill="ffffff" w:val="clear"/>
        <w:spacing w:after="120" w:before="0" w:line="240" w:lineRule="auto"/>
        <w:jc w:val="right"/>
        <w:rPr>
          <w:b w:val="1"/>
          <w:bCs w:val="1"/>
          <w:i w:val="1"/>
          <w:iCs w:val="1"/>
          <w:sz w:val="24"/>
          <w:szCs w:val="24"/>
        </w:rPr>
      </w:pPr>
      <w:r w:rsidDel="00000000" w:rsidR="00000000" w:rsidRPr="00000000">
        <w:rPr>
          <w:b w:val="1"/>
          <w:bCs w:val="1"/>
          <w:i w:val="1"/>
          <w:iCs w:val="1"/>
          <w:sz w:val="24"/>
          <w:szCs w:val="24"/>
          <w:rtl w:val="0"/>
        </w:rPr>
        <w:t>By order of the director</w:t>
      </w:r>
    </w:p>
    <w:p w:rsidR="00000000" w:rsidDel="00000000" w:rsidP="00000000" w:rsidRDefault="00000000" w:rsidRPr="00000000" w14:paraId="00000018">
      <w:pPr>
        <w:shd w:fill="ffffff" w:val="clear"/>
        <w:spacing w:after="120" w:before="0" w:line="240" w:lineRule="auto"/>
        <w:jc w:val="right"/>
        <w:rPr>
          <w:b w:val="1"/>
          <w:bCs w:val="1"/>
          <w:i w:val="1"/>
          <w:iCs w:val="1"/>
          <w:sz w:val="24"/>
          <w:szCs w:val="24"/>
        </w:rPr>
      </w:pPr>
      <w:r w:rsidDel="00000000" w:rsidR="00000000" w:rsidRPr="00000000">
        <w:rPr>
          <w:b w:val="1"/>
          <w:bCs w:val="1"/>
          <w:i w:val="1"/>
          <w:iCs w:val="1"/>
          <w:sz w:val="24"/>
          <w:szCs w:val="24"/>
          <w:rtl w:val="0"/>
        </w:rPr>
        <w:t>"Name" LLC</w:t>
      </w:r>
    </w:p>
    <w:p w:rsidR="00000000" w:rsidDel="00000000" w:rsidP="00000000" w:rsidRDefault="00000000" w:rsidRPr="00000000" w14:paraId="00000019">
      <w:pPr>
        <w:shd w:fill="ffffff" w:val="clear"/>
        <w:spacing w:after="120" w:before="0" w:line="240" w:lineRule="auto"/>
        <w:jc w:val="right"/>
        <w:rPr>
          <w:b w:val="1"/>
          <w:bCs w:val="1"/>
          <w:i w:val="1"/>
          <w:iCs w:val="1"/>
          <w:sz w:val="24"/>
          <w:szCs w:val="24"/>
        </w:rPr>
      </w:pPr>
      <w:r w:rsidDel="00000000" w:rsidR="00000000" w:rsidRPr="00000000">
        <w:rPr>
          <w:b w:val="1"/>
          <w:bCs w:val="1"/>
          <w:i w:val="1"/>
          <w:iCs w:val="1"/>
          <w:sz w:val="24"/>
          <w:szCs w:val="24"/>
          <w:rtl w:val="0"/>
        </w:rPr>
        <w:t>from "__" ________ 2026</w:t>
      </w:r>
    </w:p>
    <w:p w:rsidR="00000000" w:rsidDel="00000000" w:rsidP="00000000" w:rsidRDefault="00000000" w:rsidRPr="00000000" w14:paraId="0000001A">
      <w:pPr>
        <w:shd w:fill="ffffff" w:val="clear"/>
        <w:spacing w:after="120" w:before="0" w:line="240" w:lineRule="auto"/>
        <w:jc w:val="right"/>
        <w:rPr>
          <w:b w:val="1"/>
          <w:bCs w:val="1"/>
          <w:i w:val="1"/>
          <w:iCs w:val="1"/>
          <w:sz w:val="24"/>
          <w:szCs w:val="24"/>
        </w:rPr>
      </w:pPr>
      <w:r w:rsidDel="00000000" w:rsidR="00000000" w:rsidRPr="00000000">
        <w:rPr>
          <w:b w:val="1"/>
          <w:bCs w:val="1"/>
          <w:i w:val="1"/>
          <w:iCs w:val="1"/>
          <w:sz w:val="24"/>
          <w:szCs w:val="24"/>
          <w:rtl w:val="0"/>
        </w:rPr>
        <w:t xml:space="preserve">№ _____</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REGULATIONS</w:t>
      </w:r>
    </w:p>
    <w:p w:rsidR="00000000" w:rsidDel="00000000" w:rsidP="00000000" w:rsidRDefault="00000000" w:rsidRPr="00000000" w14:paraId="0000001E">
      <w:pPr>
        <w:spacing w:after="120" w:before="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on the procedure for conducting training and fire safety briefings</w:t>
      </w:r>
    </w:p>
    <w:p w:rsidR="00000000" w:rsidDel="00000000" w:rsidP="00000000" w:rsidRDefault="00000000" w:rsidRPr="00000000" w14:paraId="0000001F">
      <w:pPr>
        <w:spacing w:after="120" w:before="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20">
      <w:pPr>
        <w:spacing w:after="120" w:before="0" w:line="240" w:lineRule="auto"/>
        <w:jc w:val="center"/>
        <w:rPr>
          <w:b w:val="1"/>
          <w:bCs w:val="1"/>
          <w:sz w:val="24"/>
          <w:szCs w:val="24"/>
        </w:rPr>
      </w:pPr>
      <w:r w:rsidDel="00000000" w:rsidR="00000000" w:rsidRPr="00000000">
        <w:rPr>
          <w:b w:val="1"/>
          <w:bCs w:val="1"/>
          <w:sz w:val="24"/>
          <w:szCs w:val="24"/>
          <w:rtl w:val="0"/>
        </w:rPr>
        <w:t>1. General provisions.</w:t>
      </w:r>
    </w:p>
    <w:p w:rsidR="00000000" w:rsidDel="00000000" w:rsidP="00000000" w:rsidRDefault="00000000" w:rsidRPr="00000000" w14:paraId="00000021">
      <w:pPr>
        <w:spacing w:after="120" w:before="0" w:line="240" w:lineRule="auto"/>
        <w:jc w:val="both"/>
        <w:rPr>
          <w:sz w:val="24"/>
          <w:szCs w:val="24"/>
        </w:rPr>
      </w:pPr>
      <w:r w:rsidDel="00000000" w:rsidR="00000000" w:rsidRPr="00000000">
        <w:rPr>
          <w:sz w:val="24"/>
          <w:szCs w:val="24"/>
          <w:rtl w:val="0"/>
        </w:rPr>
        <w:t>1.1. The Regulation on the procedure for conducting training and fire safety briefings (hereinafter referred to as the Regulation) establishes the procedure for conducting training, testing knowledge and briefings on fire safety and civil protection for officials and other employees of Name LLC (hereinafter referred to as the company).</w:t>
      </w:r>
      <w:r w:rsidDel="00000000" w:rsidR="00000000" w:rsidRPr="00000000">
        <w:rPr>
          <w:rFonts w:ascii="Calibri" w:cs="Calibri" w:eastAsia="Calibri" w:hAnsi="Calibri"/>
          <w:b w:val="0"/>
          <w:bCs w:val="0"/>
          <w:sz w:val="24"/>
          <w:szCs w:val="24"/>
          <w:rtl w:val="0"/>
        </w:rPr>
      </w:r>
      <w:r w:rsidDel="00000000" w:rsidR="00000000" w:rsidRPr="00000000">
        <w:rPr>
          <w:b w:val="1"/>
          <w:bCs w:val="1"/>
          <w:sz w:val="24"/>
          <w:szCs w:val="24"/>
          <w:rtl w:val="0"/>
        </w:rPr>
      </w:r>
      <w:r w:rsidDel="00000000" w:rsidR="00000000" w:rsidRPr="00000000">
        <w:rPr>
          <w:sz w:val="24"/>
          <w:szCs w:val="24"/>
          <w:rtl w:val="0"/>
        </w:rPr>
      </w:r>
    </w:p>
    <w:p w:rsidR="00000000" w:rsidDel="00000000" w:rsidP="00000000" w:rsidRDefault="00000000" w:rsidRPr="00000000" w14:paraId="00000022">
      <w:pPr>
        <w:spacing w:after="120" w:before="0" w:line="240" w:lineRule="auto"/>
        <w:jc w:val="both"/>
        <w:rPr>
          <w:sz w:val="24"/>
          <w:szCs w:val="24"/>
        </w:rPr>
      </w:pPr>
      <w:r w:rsidDel="00000000" w:rsidR="00000000" w:rsidRPr="00000000">
        <w:rPr>
          <w:sz w:val="24"/>
          <w:szCs w:val="24"/>
          <w:rtl w:val="0"/>
        </w:rPr>
        <w:t>1.2. The regulation was developed in accordance with the Code of Civil Defense of Ukraine, the "Procedure for training the population to act in emergency situations", approved by Resolution No. 444 of the Cabinet of Ministers of Ukraine dated October 13, 2026, "The Procedure for approving training programs and briefings on fire safety, organization and control over their implementation", approved by Order of the Ministry of Internal Affairs of Ukraine dated October 13, 2026 No. 1021.</w:t>
      </w:r>
      <w:r w:rsidDel="00000000" w:rsidR="00000000" w:rsidRPr="00000000">
        <w:rPr>
          <w:color w:val="2a2928"/>
          <w:sz w:val="24"/>
          <w:szCs w:val="24"/>
          <w:highlight w:val="white"/>
          <w:rtl w:val="0"/>
        </w:rPr>
      </w:r>
      <w:r w:rsidDel="00000000" w:rsidR="00000000" w:rsidRPr="00000000">
        <w:rPr>
          <w:rtl w:val="0"/>
        </w:rPr>
      </w:r>
    </w:p>
    <w:p w:rsidR="00000000" w:rsidDel="00000000" w:rsidP="00000000" w:rsidRDefault="00000000" w:rsidRPr="00000000" w14:paraId="00000023">
      <w:pPr>
        <w:spacing w:after="120" w:before="0" w:line="240" w:lineRule="auto"/>
        <w:jc w:val="both"/>
        <w:rPr>
          <w:sz w:val="24"/>
          <w:szCs w:val="24"/>
        </w:rPr>
      </w:pPr>
      <w:r w:rsidDel="00000000" w:rsidR="00000000" w:rsidRPr="00000000">
        <w:rPr>
          <w:sz w:val="24"/>
          <w:szCs w:val="24"/>
          <w:rtl w:val="0"/>
        </w:rPr>
        <w:t>1.3. The requirements of these Regulations are mandatory for all employees of the enterprise.</w:t>
      </w:r>
    </w:p>
    <w:p w:rsidR="00000000" w:rsidDel="00000000" w:rsidP="00000000" w:rsidRDefault="00000000" w:rsidRPr="00000000" w14:paraId="00000024">
      <w:pPr>
        <w:spacing w:after="120" w:before="0" w:line="240" w:lineRule="auto"/>
        <w:jc w:val="both"/>
        <w:rPr>
          <w:sz w:val="24"/>
          <w:szCs w:val="24"/>
        </w:rPr>
      </w:pPr>
      <w:r w:rsidDel="00000000" w:rsidR="00000000" w:rsidRPr="00000000">
        <w:rPr>
          <w:sz w:val="24"/>
          <w:szCs w:val="24"/>
          <w:rtl w:val="0"/>
        </w:rPr>
        <w:t>1.4. The organization of timely training on fire safety issues and briefings is entrusted to the head of the enterprise or another official appointed by the order of the enterprise.</w:t>
      </w:r>
      <w:r w:rsidDel="00000000" w:rsidR="00000000" w:rsidRPr="00000000">
        <w:rPr>
          <w:color w:val="2a2928"/>
          <w:sz w:val="24"/>
          <w:szCs w:val="24"/>
          <w:highlight w:val="white"/>
          <w:rtl w:val="0"/>
        </w:rPr>
      </w:r>
      <w:r w:rsidDel="00000000" w:rsidR="00000000" w:rsidRPr="00000000">
        <w:rPr>
          <w:sz w:val="24"/>
          <w:szCs w:val="24"/>
          <w:rtl w:val="0"/>
        </w:rPr>
      </w:r>
    </w:p>
    <w:p w:rsidR="00000000" w:rsidDel="00000000" w:rsidP="00000000" w:rsidRDefault="00000000" w:rsidRPr="00000000" w14:paraId="00000025">
      <w:pPr>
        <w:spacing w:after="120" w:before="0" w:line="240" w:lineRule="auto"/>
        <w:jc w:val="both"/>
        <w:rPr>
          <w:sz w:val="24"/>
          <w:szCs w:val="24"/>
        </w:rPr>
      </w:pPr>
      <w:r w:rsidDel="00000000" w:rsidR="00000000" w:rsidRPr="00000000">
        <w:rPr>
          <w:sz w:val="24"/>
          <w:szCs w:val="24"/>
          <w:rtl w:val="0"/>
        </w:rPr>
        <w:t>1.5. The admission to work of persons who have not passed training, knowledge testing on fire safety issues and briefings is prohibited.</w:t>
      </w:r>
      <w:r w:rsidDel="00000000" w:rsidR="00000000" w:rsidRPr="00000000">
        <w:rPr>
          <w:color w:val="2a2928"/>
          <w:sz w:val="24"/>
          <w:szCs w:val="24"/>
          <w:highlight w:val="white"/>
          <w:rtl w:val="0"/>
        </w:rPr>
      </w:r>
      <w:r w:rsidDel="00000000" w:rsidR="00000000" w:rsidRPr="00000000">
        <w:rPr>
          <w:rtl w:val="0"/>
        </w:rPr>
      </w:r>
    </w:p>
    <w:p w:rsidR="00000000" w:rsidDel="00000000" w:rsidP="00000000" w:rsidRDefault="00000000" w:rsidRPr="00000000" w14:paraId="00000026">
      <w:pPr>
        <w:spacing w:after="120" w:before="0" w:line="240" w:lineRule="auto"/>
        <w:jc w:val="both"/>
        <w:rPr>
          <w:sz w:val="24"/>
          <w:szCs w:val="24"/>
        </w:rPr>
      </w:pPr>
      <w:r w:rsidDel="00000000" w:rsidR="00000000" w:rsidRPr="00000000">
        <w:rPr>
          <w:rtl w:val="0"/>
        </w:rPr>
      </w:r>
    </w:p>
    <w:p w:rsidR="00000000" w:rsidDel="00000000" w:rsidP="00000000" w:rsidRDefault="00000000" w:rsidRPr="00000000" w14:paraId="00000027">
      <w:pPr>
        <w:spacing w:after="120" w:before="0" w:line="240" w:lineRule="auto"/>
        <w:jc w:val="center"/>
        <w:rPr>
          <w:b w:val="1"/>
          <w:bCs w:val="1"/>
          <w:sz w:val="24"/>
          <w:szCs w:val="24"/>
        </w:rPr>
      </w:pPr>
      <w:r w:rsidDel="00000000" w:rsidR="00000000" w:rsidRPr="00000000">
        <w:rPr>
          <w:b w:val="1"/>
          <w:bCs w:val="1"/>
          <w:sz w:val="24"/>
          <w:szCs w:val="24"/>
          <w:rtl w:val="0"/>
        </w:rPr>
        <w:t>2. Organization of fire safety training.</w:t>
      </w:r>
    </w:p>
    <w:p w:rsidR="00000000" w:rsidDel="00000000" w:rsidP="00000000" w:rsidRDefault="00000000" w:rsidRPr="00000000" w14:paraId="00000028">
      <w:pPr>
        <w:spacing w:after="120" w:before="0" w:line="240" w:lineRule="auto"/>
        <w:jc w:val="both"/>
        <w:rPr>
          <w:color w:val="2a2928"/>
          <w:sz w:val="24"/>
          <w:szCs w:val="24"/>
          <w:highlight w:val="white"/>
        </w:rPr>
      </w:pPr>
      <w:r w:rsidDel="00000000" w:rsidR="00000000" w:rsidRPr="00000000">
        <w:rPr>
          <w:sz w:val="24"/>
          <w:szCs w:val="24"/>
          <w:rtl w:val="0"/>
        </w:rPr>
        <w:t xml:space="preserve">2.1. The head of the enterprise, other officials of the enterprise, who are entrusted with the tasks and responsibilities of ensuring fire safety, fulfilling the requirements of the legislation in the field of fire safety, periodically once every three years must undergo training and testing of knowledge on fire safety in training centers according to training programs for officials on fire safety. </w:t>
      </w:r>
      <w:r w:rsidDel="00000000" w:rsidR="00000000" w:rsidRPr="00000000">
        <w:rPr>
          <w:color w:val="2a2928"/>
          <w:sz w:val="24"/>
          <w:szCs w:val="24"/>
          <w:highlight w:val="white"/>
          <w:rtl w:val="0"/>
        </w:rPr>
      </w:r>
      <w:r w:rsidDel="00000000" w:rsidR="00000000" w:rsidRPr="00000000">
        <w:rPr>
          <w:sz w:val="24"/>
          <w:szCs w:val="24"/>
          <w:rtl w:val="0"/>
        </w:rPr>
      </w:r>
      <w:r w:rsidDel="00000000" w:rsidR="00000000" w:rsidRPr="00000000">
        <w:rPr>
          <w:color w:val="000000"/>
          <w:sz w:val="24"/>
          <w:szCs w:val="24"/>
          <w:highlight w:val="white"/>
          <w:rtl w:val="0"/>
        </w:rPr>
      </w:r>
      <w:r w:rsidDel="00000000" w:rsidR="00000000" w:rsidRPr="00000000">
        <w:rPr>
          <w:color w:val="2a2928"/>
          <w:sz w:val="24"/>
          <w:szCs w:val="24"/>
          <w:highlight w:val="white"/>
          <w:rtl w:val="0"/>
        </w:rPr>
      </w:r>
    </w:p>
    <w:p w:rsidR="00000000" w:rsidDel="00000000" w:rsidP="00000000" w:rsidRDefault="00000000" w:rsidRPr="00000000" w14:paraId="00000029">
      <w:pPr>
        <w:spacing w:after="120" w:before="0" w:line="240" w:lineRule="auto"/>
        <w:jc w:val="both"/>
        <w:rPr>
          <w:color w:val="2a2928"/>
          <w:sz w:val="24"/>
          <w:szCs w:val="24"/>
          <w:highlight w:val="white"/>
        </w:rPr>
      </w:pPr>
      <w:r w:rsidDel="00000000" w:rsidR="00000000" w:rsidRPr="00000000">
        <w:rPr>
          <w:color w:val="2a2928"/>
          <w:sz w:val="24"/>
          <w:szCs w:val="24"/>
          <w:highlight w:val="white"/>
          <w:rtl w:val="0"/>
        </w:rPr>
        <w:t xml:space="preserve">2.2. Workers who carry out work in premises, buildings and external installations with a category of explosion and fire hazard A, B, C, Az, Bz and Vz, in explosive and fire-hazardous zones or carry out electrical, gas welding and open flame work, as well as other workers whose activities require additional knowledge of fire safety and skills in the event of a fire (employees engaged in work with increased fire danger) must first undergo special training (fire-technical minimum). </w:t>
      </w:r>
    </w:p>
    <w:p w:rsidR="00000000" w:rsidDel="00000000" w:rsidP="00000000" w:rsidRDefault="00000000" w:rsidRPr="00000000" w14:paraId="0000002A">
      <w:pPr>
        <w:spacing w:after="120" w:before="0" w:line="240" w:lineRule="auto"/>
        <w:jc w:val="both"/>
        <w:rPr>
          <w:color w:val="2a2928"/>
          <w:sz w:val="24"/>
          <w:szCs w:val="24"/>
          <w:highlight w:val="white"/>
        </w:rPr>
      </w:pPr>
      <w:r w:rsidDel="00000000" w:rsidR="00000000" w:rsidRPr="00000000">
        <w:rPr>
          <w:color w:val="2a2928"/>
          <w:sz w:val="24"/>
          <w:szCs w:val="24"/>
          <w:highlight w:val="white"/>
          <w:rtl w:val="0"/>
        </w:rPr>
        <w:t>Workers engaged in work with increased fire danger must once a year pass a knowledge test of relevant normative acts on fire safety.</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a2928"/>
          <w:sz w:val="24"/>
          <w:szCs w:val="24"/>
          <w:u w:val="none"/>
          <w:shd w:fill="auto" w:val="clear"/>
          <w:vertAlign w:val="baseline"/>
          <w:rtl w:val="0"/>
        </w:rPr>
        <w:t>2.3. An extraordinary test of knowledge on fire safety should be carried out in the event of:</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technical re-equipment of the enterprise associated with an increase in fire danger;</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20" w:before="0" w:line="240" w:lineRule="auto"/>
        <w:ind w:left="720" w:right="0" w:hanging="360"/>
        <w:jc w:val="both"/>
        <w:rPr>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transfer of an official or employee to another position that requires additional knowledge of fire safety.</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highlight w:val="white"/>
          <w:u w:val="none"/>
          <w:vertAlign w:val="baseline"/>
          <w:rtl w:val="0"/>
        </w:rPr>
        <w:t>2.4. Persons who have already undergone fire safety training at their previous place of employment are exempted from such training in case of employment.</w:t>
      </w:r>
      <w:r w:rsidDel="00000000" w:rsidR="00000000" w:rsidRPr="00000000">
        <w:rPr>
          <w:rtl w:val="0"/>
        </w:rPr>
      </w:r>
    </w:p>
    <w:p w:rsidR="00000000" w:rsidDel="00000000" w:rsidP="00000000" w:rsidRDefault="00000000" w:rsidRPr="00000000" w14:paraId="0000002F">
      <w:pPr>
        <w:spacing w:after="120" w:before="0" w:line="240" w:lineRule="auto"/>
        <w:jc w:val="both"/>
        <w:rPr>
          <w:sz w:val="24"/>
          <w:szCs w:val="24"/>
        </w:rPr>
      </w:pPr>
      <w:r w:rsidDel="00000000" w:rsidR="00000000" w:rsidRPr="00000000">
        <w:rPr>
          <w:rtl w:val="0"/>
        </w:rPr>
      </w:r>
    </w:p>
    <w:p w:rsidR="00000000" w:rsidDel="00000000" w:rsidP="00000000" w:rsidRDefault="00000000" w:rsidRPr="00000000" w14:paraId="00000030">
      <w:pPr>
        <w:spacing w:after="120" w:before="0" w:line="240" w:lineRule="auto"/>
        <w:jc w:val="center"/>
        <w:rPr>
          <w:b w:val="1"/>
          <w:bCs w:val="1"/>
          <w:sz w:val="24"/>
          <w:szCs w:val="24"/>
        </w:rPr>
      </w:pPr>
      <w:r w:rsidDel="00000000" w:rsidR="00000000" w:rsidRPr="00000000">
        <w:rPr>
          <w:b w:val="1"/>
          <w:bCs w:val="1"/>
          <w:sz w:val="24"/>
          <w:szCs w:val="24"/>
          <w:rtl w:val="0"/>
        </w:rPr>
        <w:t>3. Organization of briefings on fire safety.</w:t>
      </w:r>
    </w:p>
    <w:p w:rsidR="00000000" w:rsidDel="00000000" w:rsidP="00000000" w:rsidRDefault="00000000" w:rsidRPr="00000000" w14:paraId="00000031">
      <w:pPr>
        <w:spacing w:after="120" w:before="0" w:line="240" w:lineRule="auto"/>
        <w:jc w:val="both"/>
        <w:rPr>
          <w:color w:val="000000"/>
          <w:sz w:val="24"/>
          <w:szCs w:val="24"/>
          <w:highlight w:val="white"/>
        </w:rPr>
      </w:pPr>
      <w:r w:rsidDel="00000000" w:rsidR="00000000" w:rsidRPr="00000000">
        <w:rPr>
          <w:sz w:val="24"/>
          <w:szCs w:val="24"/>
          <w:rtl w:val="0"/>
        </w:rPr>
        <w:t>3.1. Persons who are hired and employees must undergo fire safety training every year at the place of work.</w:t>
      </w:r>
      <w:r w:rsidDel="00000000" w:rsidR="00000000" w:rsidRPr="00000000">
        <w:rPr>
          <w:color w:val="000000"/>
          <w:sz w:val="24"/>
          <w:szCs w:val="24"/>
          <w:highlight w:val="white"/>
          <w:rtl w:val="0"/>
        </w:rPr>
      </w:r>
      <w:r w:rsidDel="00000000" w:rsidR="00000000" w:rsidRPr="00000000">
        <w:rPr>
          <w:sz w:val="24"/>
          <w:szCs w:val="24"/>
          <w:rtl w:val="0"/>
        </w:rPr>
      </w:r>
      <w:r w:rsidDel="00000000" w:rsidR="00000000" w:rsidRPr="00000000">
        <w:rPr>
          <w:color w:val="000000"/>
          <w:sz w:val="24"/>
          <w:szCs w:val="24"/>
          <w:highlight w:val="white"/>
          <w:rtl w:val="0"/>
        </w:rPr>
      </w:r>
    </w:p>
    <w:p w:rsidR="00000000" w:rsidDel="00000000" w:rsidP="00000000" w:rsidRDefault="00000000" w:rsidRPr="00000000" w14:paraId="00000032">
      <w:pPr>
        <w:spacing w:after="120" w:before="0" w:line="240" w:lineRule="auto"/>
        <w:jc w:val="both"/>
        <w:rPr>
          <w:sz w:val="24"/>
          <w:szCs w:val="24"/>
        </w:rPr>
      </w:pPr>
      <w:r w:rsidDel="00000000" w:rsidR="00000000" w:rsidRPr="00000000">
        <w:rPr>
          <w:color w:val="2a2928"/>
          <w:sz w:val="24"/>
          <w:szCs w:val="24"/>
          <w:highlight w:val="white"/>
          <w:rtl w:val="0"/>
        </w:rPr>
        <w:t>3.2. Briefings have the right to be conducted by officials of the enterprise, appointed by the relevant order for the enterprise, who have undergone appropriate training and special training on fire safety issues and have a certificate of the established model.</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3.3. According to the purpose and time of conducting the briefings, they are divided into introductory, primary, repeated, unscheduled and targeted.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3.4. induction briefing is conducted with all employees who are hired, as well as with persons who have arrived at the enterprise on a business trip and have to take a direct part in the production process.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The introductory briefing is conducted on the basis of the rules, instructions and other legal acts in force at the enterprise in a specially equipped room.</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3.5. The initial briefing is conducted directly at the workplace before the employee begins production.</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a2928"/>
          <w:sz w:val="24"/>
          <w:szCs w:val="24"/>
          <w:u w:val="none"/>
          <w:shd w:fill="auto" w:val="clear"/>
          <w:vertAlign w:val="baseline"/>
          <w:rtl w:val="0"/>
        </w:rPr>
        <w:t>initial workplace briefing is given to:</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employed persons;</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employees transferred from other structural divisions of the enterprise;</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20" w:before="0" w:line="240" w:lineRule="auto"/>
        <w:ind w:left="720" w:right="0" w:hanging="360"/>
        <w:jc w:val="both"/>
        <w:rPr>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persons who have arrived at the enterprise and have to directly participate in the production process, repair, construction and assembly, painting, welding works, etc.</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3.6. refresher briefing is conducted at the workplace with all employees at least once a year.</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a2928"/>
          <w:sz w:val="24"/>
          <w:szCs w:val="24"/>
          <w:u w:val="none"/>
          <w:shd w:fill="auto" w:val="clear"/>
          <w:vertAlign w:val="baseline"/>
          <w:rtl w:val="0"/>
        </w:rPr>
        <w:t>3.7. Unscheduled training is conducted with employees at the workplace or in a room specially designated for this purpose:</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in case of a change in the technological process, use of new or replacement or modernization of existing fire-hazardous equipment;</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20" w:before="0" w:line="240" w:lineRule="auto"/>
        <w:ind w:left="720" w:right="0" w:hanging="360"/>
        <w:jc w:val="both"/>
        <w:rPr>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at the request of officials of the State Emergency Service or its territorial bodies, if unsatisfactory knowledge of fire safety rules at the workplace, inability to act in the event of a fire and use of primary fire extinguishing equipment is found.</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Unscheduled training is conducted individually or with a group of employees of similar specialties (types of work). The scope and content of unscheduled training are determined in each case individually, depending on the circumstances that caused the need for it.</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3.8. task-specific briefing is conducted with employees before they perform temporary fire work (welding, heating, etc.), during liquidation of the consequences of an accident, natural disaster.</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 xml:space="preserve">3.9. Training programs (lists of issues that must be introduced to employees during training) are approved by the head of the enterprise.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3.10. Initial, repeated and unscheduled trainings are completed by a knowledge test carried out by the person who conducted the training.</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3.11. Employees who have undergone special training (fire-technical minimum) are exempted from passing introductory and initial briefings.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3.12. Fire safety briefings can be held together with relevant occupational health and safety briefings.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3.13. The results of briefings (except for targeted ones) are recorded in the log of registration of fire safety briefings (Appendix 1).</w:t>
      </w:r>
      <w:r w:rsidDel="00000000" w:rsidR="00000000" w:rsidRPr="00000000">
        <w:rPr>
          <w:rFonts w:ascii="Calibri" w:cs="Calibri" w:eastAsia="Calibri" w:hAnsi="Calibri"/>
          <w:b w:val="1"/>
          <w:bCs w:val="1"/>
          <w:i w:val="0"/>
          <w:iCs w:val="0"/>
          <w:smallCaps w:val="0"/>
          <w:strike w:val="0"/>
          <w:color w:val="2a2928"/>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2a2928"/>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a2928"/>
          <w:sz w:val="24"/>
          <w:szCs w:val="24"/>
          <w:u w:val="none"/>
          <w:shd w:fill="auto" w:val="clear"/>
          <w:vertAlign w:val="baseline"/>
          <w:rtl w:val="0"/>
        </w:rPr>
        <w:t>A record of conducting task-specific briefing is made in the order-admission for the performance of temporary fire works.</w:t>
      </w:r>
    </w:p>
    <w:p w:rsidR="00000000" w:rsidDel="00000000" w:rsidP="00000000" w:rsidRDefault="00000000" w:rsidRPr="00000000" w14:paraId="00000047">
      <w:pPr>
        <w:spacing w:after="120" w:before="0" w:line="240" w:lineRule="auto"/>
        <w:jc w:val="both"/>
        <w:rPr>
          <w:sz w:val="24"/>
          <w:szCs w:val="24"/>
        </w:rPr>
      </w:pPr>
      <w:r w:rsidDel="00000000" w:rsidR="00000000" w:rsidRPr="00000000">
        <w:rPr>
          <w:rtl w:val="0"/>
        </w:rPr>
      </w:r>
    </w:p>
    <w:p w:rsidR="00000000" w:rsidDel="00000000" w:rsidP="00000000" w:rsidRDefault="00000000" w:rsidRPr="00000000" w14:paraId="00000048">
      <w:pPr>
        <w:spacing w:after="120" w:before="0" w:lineRule="auto"/>
        <w:jc w:val="center"/>
        <w:rPr>
          <w:b w:val="1"/>
          <w:bCs w:val="1"/>
          <w:color w:val="000000"/>
          <w:sz w:val="24"/>
          <w:szCs w:val="24"/>
        </w:rPr>
      </w:pPr>
      <w:r w:rsidDel="00000000" w:rsidR="00000000" w:rsidRPr="00000000">
        <w:rPr>
          <w:b w:val="1"/>
          <w:bCs w:val="1"/>
          <w:color w:val="000000"/>
          <w:sz w:val="24"/>
          <w:szCs w:val="24"/>
          <w:rtl w:val="0"/>
        </w:rPr>
        <w:t>4. Final provisions.</w:t>
      </w:r>
    </w:p>
    <w:p w:rsidR="00000000" w:rsidDel="00000000" w:rsidP="00000000" w:rsidRDefault="00000000" w:rsidRPr="00000000" w14:paraId="00000049">
      <w:pPr>
        <w:spacing w:after="120" w:before="0" w:lineRule="auto"/>
        <w:jc w:val="both"/>
        <w:rPr>
          <w:color w:val="000000"/>
          <w:sz w:val="24"/>
          <w:szCs w:val="24"/>
        </w:rPr>
      </w:pPr>
      <w:r w:rsidDel="00000000" w:rsidR="00000000" w:rsidRPr="00000000">
        <w:rPr>
          <w:color w:val="000000"/>
          <w:sz w:val="24"/>
          <w:szCs w:val="24"/>
          <w:rtl w:val="0"/>
        </w:rPr>
        <w:t>4.1. These Regulations shall enter into force from the date of its approval by order of the head of the enterprise.</w:t>
      </w:r>
    </w:p>
    <w:p w:rsidR="00000000" w:rsidDel="00000000" w:rsidP="00000000" w:rsidRDefault="00000000" w:rsidRPr="00000000" w14:paraId="0000004A">
      <w:pPr>
        <w:spacing w:after="120" w:before="0" w:lineRule="auto"/>
        <w:jc w:val="both"/>
        <w:rPr>
          <w:sz w:val="24"/>
          <w:szCs w:val="24"/>
        </w:rPr>
      </w:pPr>
      <w:r w:rsidDel="00000000" w:rsidR="00000000" w:rsidRPr="00000000">
        <w:rPr>
          <w:color w:val="000000"/>
          <w:sz w:val="24"/>
          <w:szCs w:val="24"/>
          <w:rtl w:val="0"/>
        </w:rPr>
        <w:t>4.2. Changes and additions to the Regulations are made by order of the head of the enterprise. In the same order, the Regulation is repealed.</w:t>
      </w:r>
      <w:r w:rsidDel="00000000" w:rsidR="00000000" w:rsidRPr="00000000">
        <w:rPr>
          <w:sz w:val="24"/>
          <w:szCs w:val="24"/>
          <w:rtl w:val="0"/>
        </w:rPr>
      </w:r>
    </w:p>
    <w:p w:rsidR="00000000" w:rsidDel="00000000" w:rsidP="00000000" w:rsidRDefault="00000000" w:rsidRPr="00000000" w14:paraId="0000004B">
      <w:pPr>
        <w:spacing w:after="120" w:before="0" w:line="240" w:lineRule="auto"/>
        <w:jc w:val="both"/>
        <w:rPr>
          <w:sz w:val="24"/>
          <w:szCs w:val="24"/>
        </w:rPr>
      </w:pPr>
      <w:r w:rsidDel="00000000" w:rsidR="00000000" w:rsidRPr="00000000">
        <w:rPr>
          <w:rtl w:val="0"/>
        </w:rPr>
      </w:r>
    </w:p>
    <w:p w:rsidR="00000000" w:rsidDel="00000000" w:rsidP="00000000" w:rsidRDefault="00000000" w:rsidRPr="00000000" w14:paraId="0000004C">
      <w:pPr>
        <w:spacing w:after="120" w:before="0" w:line="240" w:lineRule="auto"/>
        <w:jc w:val="both"/>
        <w:rPr>
          <w:sz w:val="24"/>
          <w:szCs w:val="24"/>
        </w:rPr>
      </w:pPr>
      <w:r w:rsidDel="00000000" w:rsidR="00000000" w:rsidRPr="00000000">
        <w:rPr>
          <w:rtl w:val="0"/>
        </w:rPr>
      </w:r>
    </w:p>
    <w:p w:rsidR="00000000" w:rsidDel="00000000" w:rsidP="00000000" w:rsidRDefault="00000000" w:rsidRPr="00000000" w14:paraId="0000004D">
      <w:pPr>
        <w:spacing w:after="120" w:before="0" w:line="240" w:lineRule="auto"/>
        <w:jc w:val="both"/>
        <w:rPr>
          <w:sz w:val="24"/>
          <w:szCs w:val="24"/>
        </w:rPr>
      </w:pPr>
      <w:r w:rsidDel="00000000" w:rsidR="00000000" w:rsidRPr="00000000">
        <w:rPr>
          <w:rtl w:val="0"/>
        </w:rPr>
      </w:r>
    </w:p>
    <w:p w:rsidR="00000000" w:rsidDel="00000000" w:rsidP="00000000" w:rsidRDefault="00000000" w:rsidRPr="00000000" w14:paraId="0000004E">
      <w:pPr>
        <w:spacing w:after="120" w:before="0" w:lineRule="auto"/>
        <w:rPr>
          <w:b w:val="1"/>
          <w:bCs w:val="1"/>
          <w:color w:val="000000"/>
          <w:sz w:val="24"/>
          <w:szCs w:val="24"/>
        </w:rPr>
      </w:pPr>
      <w:r w:rsidDel="00000000" w:rsidR="00000000" w:rsidRPr="00000000">
        <w:rPr>
          <w:b w:val="1"/>
          <w:bCs w:val="1"/>
          <w:color w:val="000000"/>
          <w:sz w:val="24"/>
          <w:szCs w:val="24"/>
          <w:rtl w:val="0"/>
        </w:rPr>
        <w:t xml:space="preserve">DEVELOPED BY: </w:t>
      </w:r>
    </w:p>
    <w:p w:rsidR="00000000" w:rsidDel="00000000" w:rsidP="00000000" w:rsidRDefault="00000000" w:rsidRPr="00000000" w14:paraId="0000004F">
      <w:pPr>
        <w:shd w:fill="ffffff" w:val="clear"/>
        <w:spacing w:after="0" w:before="0" w:line="240" w:lineRule="auto"/>
        <w:jc w:val="both"/>
        <w:rPr>
          <w:color w:val="000000"/>
          <w:sz w:val="24"/>
          <w:szCs w:val="24"/>
        </w:rPr>
      </w:pPr>
      <w:r w:rsidDel="00000000" w:rsidR="00000000" w:rsidRPr="00000000">
        <w:rPr>
          <w:color w:val="000000"/>
          <w:sz w:val="24"/>
          <w:szCs w:val="24"/>
          <w:rtl w:val="0"/>
        </w:rPr>
        <w:t>Occupational Health and Safety Engineer</w:t>
        <w:tab/>
        <w:tab/>
        <w:tab/>
        <w:t>____________</w:t>
        <w:tab/>
        <w:tab/>
        <w:tab/>
        <w:t xml:space="preserve">    Initials, Surname</w:t>
      </w:r>
      <w:r w:rsidDel="00000000" w:rsidR="00000000" w:rsidRPr="00000000">
        <w:rPr>
          <w:sz w:val="24"/>
          <w:szCs w:val="24"/>
          <w:rtl w:val="0"/>
        </w:rPr>
      </w:r>
      <w:r w:rsidDel="00000000" w:rsidR="00000000" w:rsidRPr="00000000">
        <w:rPr>
          <w:rtl w:val="0"/>
        </w:rPr>
      </w:r>
    </w:p>
    <w:p w:rsidR="00000000" w:rsidDel="00000000" w:rsidP="00000000" w:rsidRDefault="00000000" w:rsidRPr="00000000" w14:paraId="00000050">
      <w:pPr>
        <w:ind w:left="3545" w:firstLine="708.9999999999998"/>
        <w:rPr>
          <w:color w:val="000000"/>
          <w:sz w:val="20"/>
          <w:szCs w:val="20"/>
        </w:rPr>
      </w:pPr>
      <w:r w:rsidDel="00000000" w:rsidR="00000000" w:rsidRPr="00000000">
        <w:rPr>
          <w:color w:val="000000"/>
          <w:sz w:val="20"/>
          <w:szCs w:val="20"/>
          <w:rtl w:val="0"/>
        </w:rPr>
        <w:t xml:space="preserve">       (signature) </w:t>
      </w:r>
    </w:p>
    <w:p w:rsidR="00000000" w:rsidDel="00000000" w:rsidP="00000000" w:rsidRDefault="00000000" w:rsidRPr="00000000" w14:paraId="00000055">
      <w:pPr>
        <w:spacing w:after="0" w:before="0" w:line="240" w:lineRule="auto"/>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6">
      <w:pPr>
        <w:spacing w:after="0" w:before="0" w:line="240" w:lineRule="auto"/>
        <w:jc w:val="right"/>
        <w:rPr>
          <w:b w:val="1"/>
          <w:bCs w:val="1"/>
          <w:sz w:val="24"/>
          <w:szCs w:val="24"/>
        </w:rPr>
      </w:pPr>
      <w:r w:rsidDel="00000000" w:rsidR="00000000" w:rsidRPr="00000000">
        <w:rPr>
          <w:b w:val="1"/>
          <w:bCs w:val="1"/>
          <w:sz w:val="24"/>
          <w:szCs w:val="24"/>
          <w:rtl w:val="0"/>
        </w:rPr>
        <w:t>Appendix 1a</w:t>
      </w:r>
    </w:p>
    <w:p w:rsidR="00000000" w:rsidDel="00000000" w:rsidP="00000000" w:rsidRDefault="00000000" w:rsidRPr="00000000" w14:paraId="00000057">
      <w:pPr>
        <w:spacing w:after="0" w:before="0" w:line="240" w:lineRule="auto"/>
        <w:jc w:val="right"/>
        <w:rPr>
          <w:sz w:val="24"/>
          <w:szCs w:val="24"/>
        </w:rPr>
      </w:pPr>
      <w:r w:rsidDel="00000000" w:rsidR="00000000" w:rsidRPr="00000000">
        <w:rPr>
          <w:sz w:val="24"/>
          <w:szCs w:val="24"/>
          <w:rtl w:val="0"/>
        </w:rPr>
        <w:t>The form of the title page</w:t>
      </w:r>
    </w:p>
    <w:p w:rsidR="00000000" w:rsidDel="00000000" w:rsidP="00000000" w:rsidRDefault="00000000" w:rsidRPr="00000000" w14:paraId="00000058">
      <w:pPr>
        <w:spacing w:after="0" w:before="0" w:line="240" w:lineRule="auto"/>
        <w:jc w:val="right"/>
        <w:rPr>
          <w:sz w:val="24"/>
          <w:szCs w:val="24"/>
        </w:rPr>
      </w:pPr>
      <w:r w:rsidDel="00000000" w:rsidR="00000000" w:rsidRPr="00000000">
        <w:rPr>
          <w:sz w:val="24"/>
          <w:szCs w:val="24"/>
          <w:rtl w:val="0"/>
        </w:rPr>
        <w:t>log of fire safety briefings</w:t>
      </w:r>
    </w:p>
    <w:p w:rsidR="00000000" w:rsidDel="00000000" w:rsidP="00000000" w:rsidRDefault="00000000" w:rsidRPr="00000000" w14:paraId="00000059">
      <w:pPr>
        <w:spacing w:after="0" w:before="0" w:line="240" w:lineRule="auto"/>
        <w:rPr>
          <w:sz w:val="24"/>
          <w:szCs w:val="24"/>
        </w:rPr>
      </w:pPr>
      <w:r w:rsidDel="00000000" w:rsidR="00000000" w:rsidRPr="00000000">
        <w:rPr>
          <w:rtl w:val="0"/>
        </w:rPr>
      </w:r>
    </w:p>
    <w:tbl>
      <w:tblPr>
        <w:tblStyle w:val="Table1"/>
        <w:tblpPr w:leftFromText="180" w:rightFromText="180" w:topFromText="0" w:bottomFromText="0" w:vertAnchor="text" w:horzAnchor="text" w:tblpX="0" w:tblpY="1"/>
        <w:tblW w:w="9366.0" w:type="dxa"/>
        <w:jc w:val="left"/>
        <w:tblInd w:w="-5.0" w:type="dxa"/>
        <w:tblLayout w:type="fixed"/>
        <w:tblLook w:val="0000"/>
      </w:tblPr>
      <w:tblGrid>
        <w:gridCol w:w="9366"/>
        <w:tblGridChange w:id="0">
          <w:tblGrid>
            <w:gridCol w:w="9366"/>
          </w:tblGrid>
        </w:tblGridChange>
      </w:tblGrid>
      <w:tr>
        <w:trPr>
          <w:cantSplit w:val="1"/>
          <w:trHeight w:val="12896" w:hRule="atLeast"/>
          <w:tblHeader w:val="0"/>
        </w:trPr>
        <w:tc>
          <w:tcPr>
            <w:tcBorders>
              <w:top w:color="000000" w:space="0" w:sz="4" w:val="single"/>
              <w:bottom w:color="000000" w:space="0" w:sz="4" w:val="single"/>
            </w:tcBorders>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"Name" LLC</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48"/>
                <w:szCs w:val="4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8"/>
                <w:szCs w:val="48"/>
                <w:u w:val="none"/>
                <w:shd w:fill="auto" w:val="clear"/>
                <w:vertAlign w:val="baseline"/>
                <w:rtl w:val="0"/>
              </w:rPr>
              <w:t>LOG</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36"/>
                <w:szCs w:val="36"/>
                <w:highlight w:val="white"/>
                <w:u w:val="none"/>
                <w:vertAlign w:val="baseline"/>
                <w:rtl w:val="0"/>
              </w:rPr>
              <w:t xml:space="preserve">registration of briefings on civil protection, fire safety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highlight w:val="white"/>
                <w:u w:val="none"/>
                <w:vertAlign w:val="baseline"/>
                <w:rtl w:val="0"/>
              </w:rPr>
              <w:t xml:space="preserve">and actions in emergency situations </w:t>
            </w:r>
            <w:r w:rsidDel="00000000" w:rsidR="00000000" w:rsidRPr="00000000">
              <w:rPr>
                <w:rFonts w:ascii="Calibri" w:cs="Calibri" w:eastAsia="Calibri" w:hAnsi="Calibri"/>
                <w:b w:val="0"/>
                <w:bCs w:val="0"/>
                <w:i w:val="0"/>
                <w:iCs w:val="0"/>
                <w:smallCaps w:val="0"/>
                <w:strike w:val="0"/>
                <w:color w:val="000000"/>
                <w:sz w:val="36"/>
                <w:szCs w:val="36"/>
                <w:u w:val="none"/>
                <w:shd w:fill="auto" w:val="clear"/>
                <w:vertAlign w:val="baseline"/>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113" w:right="113"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                                                                                                            Started “__”__________ 2026.</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                                                                                                            Completed “__”__________ 2026.</w:t>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6F">
      <w:pPr>
        <w:spacing w:after="120" w:before="0" w:line="240" w:lineRule="auto"/>
        <w:jc w:val="both"/>
        <w:rPr>
          <w:sz w:val="24"/>
          <w:szCs w:val="24"/>
        </w:rPr>
      </w:pPr>
      <w:r w:rsidDel="00000000" w:rsidR="00000000" w:rsidRPr="00000000">
        <w:rPr>
          <w:rtl w:val="0"/>
        </w:rPr>
      </w:r>
    </w:p>
    <w:p w:rsidR="00000000" w:rsidDel="00000000" w:rsidP="00000000" w:rsidRDefault="00000000" w:rsidRPr="00000000" w14:paraId="00000070">
      <w:pPr>
        <w:spacing w:after="0" w:before="0" w:line="240" w:lineRule="auto"/>
        <w:rPr>
          <w:b w:val="1"/>
          <w:bCs w:val="1"/>
          <w:sz w:val="24"/>
          <w:szCs w:val="24"/>
        </w:rPr>
      </w:pPr>
      <w:r w:rsidDel="00000000" w:rsidR="00000000" w:rsidRPr="00000000">
        <w:rPr>
          <w:b w:val="1"/>
          <w:bCs w:val="1"/>
          <w:sz w:val="24"/>
          <w:szCs w:val="24"/>
          <w:rtl w:val="0"/>
        </w:rPr>
        <w:t>Appendix 1b</w:t>
      </w:r>
    </w:p>
    <w:p w:rsidR="00000000" w:rsidDel="00000000" w:rsidP="00000000" w:rsidRDefault="00000000" w:rsidRPr="00000000" w14:paraId="00000071">
      <w:pPr>
        <w:spacing w:after="0" w:before="0" w:line="240" w:lineRule="auto"/>
        <w:rPr>
          <w:sz w:val="24"/>
          <w:szCs w:val="24"/>
        </w:rPr>
      </w:pPr>
      <w:r w:rsidDel="00000000" w:rsidR="00000000" w:rsidRPr="00000000">
        <w:rPr>
          <w:sz w:val="24"/>
          <w:szCs w:val="24"/>
          <w:rtl w:val="0"/>
        </w:rPr>
        <w:t>Page form</w:t>
      </w:r>
    </w:p>
    <w:p w:rsidR="00000000" w:rsidDel="00000000" w:rsidP="00000000" w:rsidRDefault="00000000" w:rsidRPr="00000000" w14:paraId="00000072">
      <w:pPr>
        <w:spacing w:after="0" w:before="0" w:line="240" w:lineRule="auto"/>
        <w:rPr>
          <w:sz w:val="24"/>
          <w:szCs w:val="24"/>
        </w:rPr>
      </w:pPr>
      <w:r w:rsidDel="00000000" w:rsidR="00000000" w:rsidRPr="00000000">
        <w:rPr>
          <w:sz w:val="24"/>
          <w:szCs w:val="24"/>
          <w:rtl w:val="0"/>
        </w:rPr>
        <w:t>log of fire safety briefings</w:t>
      </w:r>
    </w:p>
    <w:tbl>
      <w:tblPr>
        <w:tblStyle w:val="Table2"/>
        <w:tblW w:w="9331.999999999996" w:type="dxa"/>
        <w:jc w:val="left"/>
        <w:tblLayout w:type="fixed"/>
        <w:tblLook w:val="0400"/>
      </w:tblPr>
      <w:tblGrid>
        <w:gridCol w:w="391"/>
        <w:gridCol w:w="1560"/>
        <w:gridCol w:w="283"/>
        <w:gridCol w:w="283"/>
        <w:gridCol w:w="284"/>
        <w:gridCol w:w="284"/>
        <w:gridCol w:w="282"/>
        <w:gridCol w:w="284"/>
        <w:gridCol w:w="285"/>
        <w:gridCol w:w="283"/>
        <w:gridCol w:w="284"/>
        <w:gridCol w:w="285"/>
        <w:gridCol w:w="283"/>
        <w:gridCol w:w="284"/>
        <w:gridCol w:w="285"/>
        <w:gridCol w:w="283"/>
        <w:gridCol w:w="284"/>
        <w:gridCol w:w="285"/>
        <w:gridCol w:w="283"/>
        <w:gridCol w:w="284"/>
        <w:gridCol w:w="285"/>
        <w:gridCol w:w="283"/>
        <w:gridCol w:w="284"/>
        <w:gridCol w:w="285"/>
        <w:gridCol w:w="283"/>
        <w:gridCol w:w="284"/>
        <w:gridCol w:w="285"/>
        <w:gridCol w:w="284"/>
        <w:tblGridChange w:id="0">
          <w:tblGrid>
            <w:gridCol w:w="391"/>
            <w:gridCol w:w="1560"/>
            <w:gridCol w:w="283"/>
            <w:gridCol w:w="283"/>
            <w:gridCol w:w="284"/>
            <w:gridCol w:w="284"/>
            <w:gridCol w:w="282"/>
            <w:gridCol w:w="284"/>
            <w:gridCol w:w="285"/>
            <w:gridCol w:w="283"/>
            <w:gridCol w:w="284"/>
            <w:gridCol w:w="285"/>
            <w:gridCol w:w="283"/>
            <w:gridCol w:w="284"/>
            <w:gridCol w:w="285"/>
            <w:gridCol w:w="283"/>
            <w:gridCol w:w="284"/>
            <w:gridCol w:w="285"/>
            <w:gridCol w:w="283"/>
            <w:gridCol w:w="284"/>
            <w:gridCol w:w="285"/>
            <w:gridCol w:w="283"/>
            <w:gridCol w:w="284"/>
            <w:gridCol w:w="285"/>
            <w:gridCol w:w="283"/>
            <w:gridCol w:w="284"/>
            <w:gridCol w:w="285"/>
            <w:gridCol w:w="284"/>
          </w:tblGrid>
        </w:tblGridChange>
      </w:tblGrid>
      <w:tr>
        <w:trPr>
          <w:cantSplit w:val="1"/>
          <w:trHeight w:val="1083" w:hRule="atLeast"/>
          <w:tblHeader w:val="0"/>
        </w:trPr>
        <w:tc>
          <w:tcPr>
            <w:gridSpan w:val="2"/>
            <w:tcBorders>
              <w:top w:color="000000" w:space="0" w:sz="4" w:val="single"/>
              <w:bottom w:color="000000" w:space="0" w:sz="4" w:val="single"/>
            </w:tcBorders>
            <w:shd w:fill="auto" w:val="clear"/>
          </w:tcPr>
          <w:p w:rsidR="00000000" w:rsidDel="00000000" w:rsidP="00000000" w:rsidRDefault="00000000" w:rsidRPr="00000000" w14:paraId="00000074">
            <w:pPr>
              <w:spacing w:after="0" w:before="0" w:line="240" w:lineRule="auto"/>
              <w:ind w:left="113" w:right="113" w:firstLine="0"/>
              <w:jc w:val="center"/>
              <w:rPr>
                <w:sz w:val="24"/>
                <w:szCs w:val="24"/>
              </w:rPr>
            </w:pPr>
            <w:r w:rsidDel="00000000" w:rsidR="00000000" w:rsidRPr="00000000">
              <w:rPr>
                <w:b w:val="1"/>
                <w:bCs w:val="1"/>
                <w:color w:val="2a2928"/>
                <w:sz w:val="20"/>
                <w:szCs w:val="20"/>
                <w:highlight w:val="white"/>
                <w:rtl w:val="0"/>
              </w:rPr>
              <w:t>Notes</w:t>
            </w: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7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7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7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7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7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7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7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7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7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7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8F">
            <w:pPr>
              <w:spacing w:after="0" w:before="0" w:line="240" w:lineRule="auto"/>
              <w:ind w:left="113" w:right="113" w:firstLine="0"/>
              <w:jc w:val="both"/>
              <w:rPr>
                <w:sz w:val="24"/>
                <w:szCs w:val="24"/>
              </w:rPr>
            </w:pPr>
            <w:r w:rsidDel="00000000" w:rsidR="00000000" w:rsidRPr="00000000">
              <w:rPr>
                <w:rtl w:val="0"/>
              </w:rPr>
            </w:r>
          </w:p>
        </w:tc>
      </w:tr>
      <w:tr>
        <w:trPr>
          <w:cantSplit w:val="1"/>
          <w:trHeight w:val="1083" w:hRule="atLeast"/>
          <w:tblHeader w:val="0"/>
        </w:trPr>
        <w:tc>
          <w:tcPr>
            <w:vMerge w:val="restart"/>
            <w:tcBorders>
              <w:top w:color="000000" w:space="0" w:sz="4" w:val="single"/>
              <w:bottom w:color="000000" w:space="0" w:sz="4" w:val="single"/>
            </w:tcBorders>
            <w:shd w:fill="auto" w:val="clear"/>
          </w:tcPr>
          <w:p w:rsidR="00000000" w:rsidDel="00000000" w:rsidP="00000000" w:rsidRDefault="00000000" w:rsidRPr="00000000" w14:paraId="00000090">
            <w:pPr>
              <w:spacing w:after="0" w:before="0" w:line="240" w:lineRule="auto"/>
              <w:ind w:left="113" w:right="113" w:firstLine="0"/>
              <w:jc w:val="center"/>
              <w:rPr>
                <w:b w:val="1"/>
                <w:bCs w:val="1"/>
                <w:sz w:val="20"/>
                <w:szCs w:val="20"/>
              </w:rPr>
            </w:pPr>
            <w:r w:rsidDel="00000000" w:rsidR="00000000" w:rsidRPr="00000000">
              <w:rPr>
                <w:b w:val="1"/>
                <w:bCs w:val="1"/>
                <w:sz w:val="20"/>
                <w:szCs w:val="20"/>
                <w:rtl w:val="0"/>
              </w:rPr>
              <w:t>Signatures</w:t>
            </w:r>
          </w:p>
        </w:tc>
        <w:tc>
          <w:tcPr>
            <w:tcBorders>
              <w:top w:color="000000" w:space="0" w:sz="4" w:val="single"/>
              <w:bottom w:color="000000" w:space="0" w:sz="4" w:val="single"/>
            </w:tcBorders>
            <w:shd w:fill="auto" w:val="clear"/>
          </w:tcPr>
          <w:p w:rsidR="00000000" w:rsidDel="00000000" w:rsidP="00000000" w:rsidRDefault="00000000" w:rsidRPr="00000000" w14:paraId="00000091">
            <w:pPr>
              <w:spacing w:after="0" w:before="0" w:line="240" w:lineRule="auto"/>
              <w:ind w:left="113" w:right="113" w:firstLine="0"/>
              <w:jc w:val="center"/>
              <w:rPr>
                <w:sz w:val="24"/>
                <w:szCs w:val="24"/>
              </w:rPr>
            </w:pPr>
            <w:r w:rsidDel="00000000" w:rsidR="00000000" w:rsidRPr="00000000">
              <w:rPr>
                <w:b w:val="1"/>
                <w:bCs w:val="1"/>
                <w:sz w:val="20"/>
                <w:szCs w:val="20"/>
                <w:rtl w:val="0"/>
              </w:rPr>
              <w:t>the person who instructs</w:t>
            </w: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9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B">
            <w:pPr>
              <w:spacing w:after="0" w:before="0" w:line="240" w:lineRule="auto"/>
              <w:ind w:left="113" w:right="113" w:firstLine="0"/>
              <w:jc w:val="both"/>
              <w:rPr>
                <w:sz w:val="24"/>
                <w:szCs w:val="24"/>
              </w:rPr>
            </w:pPr>
            <w:r w:rsidDel="00000000" w:rsidR="00000000" w:rsidRPr="00000000">
              <w:rPr>
                <w:rtl w:val="0"/>
              </w:rPr>
            </w:r>
          </w:p>
        </w:tc>
      </w:tr>
      <w:tr>
        <w:trPr>
          <w:cantSplit w:val="1"/>
          <w:trHeight w:val="1125" w:hRule="atLeast"/>
          <w:tblHeader w:val="0"/>
        </w:trPr>
        <w:tc>
          <w:tcPr>
            <w:vMerge w:val="continue"/>
            <w:tcBorders>
              <w:top w:color="000000" w:space="0" w:sz="4" w:val="single"/>
              <w:bottom w:color="000000" w:space="0" w:sz="4" w:val="single"/>
            </w:tcBorders>
            <w:shd w:fill="auto" w:val="clea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D">
            <w:pPr>
              <w:spacing w:after="0" w:before="0" w:line="240" w:lineRule="auto"/>
              <w:ind w:left="113" w:right="113" w:firstLine="0"/>
              <w:jc w:val="center"/>
              <w:rPr>
                <w:sz w:val="24"/>
                <w:szCs w:val="24"/>
              </w:rPr>
            </w:pPr>
            <w:r w:rsidDel="00000000" w:rsidR="00000000" w:rsidRPr="00000000">
              <w:rPr>
                <w:b w:val="1"/>
                <w:bCs w:val="1"/>
                <w:sz w:val="20"/>
                <w:szCs w:val="20"/>
                <w:rtl w:val="0"/>
              </w:rPr>
              <w:t>the person being instructed</w:t>
            </w: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B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7">
            <w:pPr>
              <w:spacing w:after="0" w:before="0" w:line="240" w:lineRule="auto"/>
              <w:ind w:left="113" w:right="113" w:firstLine="0"/>
              <w:jc w:val="both"/>
              <w:rPr>
                <w:sz w:val="24"/>
                <w:szCs w:val="24"/>
              </w:rPr>
            </w:pPr>
            <w:r w:rsidDel="00000000" w:rsidR="00000000" w:rsidRPr="00000000">
              <w:rPr>
                <w:rtl w:val="0"/>
              </w:rPr>
            </w:r>
          </w:p>
        </w:tc>
      </w:tr>
      <w:tr>
        <w:trPr>
          <w:cantSplit w:val="1"/>
          <w:trHeight w:val="1681" w:hRule="atLeast"/>
          <w:tblHeader w:val="0"/>
        </w:trPr>
        <w:tc>
          <w:tcPr>
            <w:gridSpan w:val="2"/>
            <w:tcBorders>
              <w:top w:color="000000" w:space="0" w:sz="4" w:val="single"/>
              <w:bottom w:color="000000" w:space="0" w:sz="4" w:val="single"/>
            </w:tcBorders>
            <w:shd w:fill="auto" w:val="clear"/>
          </w:tcPr>
          <w:p w:rsidR="00000000" w:rsidDel="00000000" w:rsidP="00000000" w:rsidRDefault="00000000" w:rsidRPr="00000000" w14:paraId="000000C8">
            <w:pPr>
              <w:spacing w:after="0" w:before="0" w:line="240" w:lineRule="auto"/>
              <w:ind w:left="113" w:right="113" w:firstLine="0"/>
              <w:jc w:val="center"/>
              <w:rPr>
                <w:sz w:val="24"/>
                <w:szCs w:val="24"/>
              </w:rPr>
            </w:pPr>
            <w:r w:rsidDel="00000000" w:rsidR="00000000" w:rsidRPr="00000000">
              <w:rPr>
                <w:b w:val="1"/>
                <w:bCs w:val="1"/>
                <w:color w:val="2a2928"/>
                <w:sz w:val="20"/>
                <w:szCs w:val="20"/>
                <w:highlight w:val="white"/>
                <w:rtl w:val="0"/>
              </w:rPr>
              <w:t>Surname, initials, position of the person who instructs</w:t>
            </w: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C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D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3">
            <w:pPr>
              <w:spacing w:after="0" w:before="0" w:line="240" w:lineRule="auto"/>
              <w:ind w:left="113" w:right="113" w:firstLine="0"/>
              <w:jc w:val="both"/>
              <w:rPr>
                <w:sz w:val="24"/>
                <w:szCs w:val="24"/>
              </w:rPr>
            </w:pPr>
            <w:r w:rsidDel="00000000" w:rsidR="00000000" w:rsidRPr="00000000">
              <w:rPr>
                <w:rtl w:val="0"/>
              </w:rPr>
            </w:r>
          </w:p>
        </w:tc>
      </w:tr>
      <w:tr>
        <w:trPr>
          <w:cantSplit w:val="1"/>
          <w:trHeight w:val="2697" w:hRule="atLeast"/>
          <w:tblHeader w:val="0"/>
        </w:trPr>
        <w:tc>
          <w:tcPr>
            <w:gridSpan w:val="2"/>
            <w:tcBorders>
              <w:top w:color="000000" w:space="0" w:sz="4" w:val="single"/>
              <w:bottom w:color="000000" w:space="0" w:sz="4" w:val="single"/>
            </w:tcBorders>
            <w:shd w:fill="auto" w:val="clear"/>
          </w:tcPr>
          <w:p w:rsidR="00000000" w:rsidDel="00000000" w:rsidP="00000000" w:rsidRDefault="00000000" w:rsidRPr="00000000" w14:paraId="000000E4">
            <w:pPr>
              <w:spacing w:after="0" w:before="0" w:line="240" w:lineRule="auto"/>
              <w:ind w:left="113" w:right="113" w:firstLine="0"/>
              <w:jc w:val="center"/>
              <w:rPr>
                <w:b w:val="1"/>
                <w:bCs w:val="1"/>
                <w:sz w:val="24"/>
                <w:szCs w:val="24"/>
              </w:rPr>
            </w:pPr>
            <w:r w:rsidDel="00000000" w:rsidR="00000000" w:rsidRPr="00000000">
              <w:rPr>
                <w:b w:val="1"/>
                <w:bCs w:val="1"/>
                <w:color w:val="2a2928"/>
                <w:sz w:val="20"/>
                <w:szCs w:val="20"/>
                <w:highlight w:val="white"/>
                <w:rtl w:val="0"/>
              </w:rPr>
              <w:t>The position (profession) of the person being briefed (for the introductory briefing, the name of the unit to which the person is sent is indicated)</w:t>
            </w: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E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FF">
            <w:pPr>
              <w:spacing w:after="0" w:before="0" w:line="240" w:lineRule="auto"/>
              <w:ind w:left="113" w:right="113" w:firstLine="0"/>
              <w:jc w:val="both"/>
              <w:rPr>
                <w:sz w:val="24"/>
                <w:szCs w:val="24"/>
              </w:rPr>
            </w:pPr>
            <w:r w:rsidDel="00000000" w:rsidR="00000000" w:rsidRPr="00000000">
              <w:rPr>
                <w:rtl w:val="0"/>
              </w:rPr>
            </w:r>
          </w:p>
        </w:tc>
      </w:tr>
      <w:tr>
        <w:trPr>
          <w:cantSplit w:val="1"/>
          <w:trHeight w:val="1978" w:hRule="atLeast"/>
          <w:tblHeader w:val="0"/>
        </w:trPr>
        <w:tc>
          <w:tcPr>
            <w:gridSpan w:val="2"/>
            <w:tcBorders>
              <w:top w:color="000000" w:space="0" w:sz="4" w:val="single"/>
              <w:bottom w:color="000000" w:space="0" w:sz="4" w:val="single"/>
            </w:tcBorders>
            <w:shd w:fill="auto" w:val="clear"/>
          </w:tcPr>
          <w:p w:rsidR="00000000" w:rsidDel="00000000" w:rsidP="00000000" w:rsidRDefault="00000000" w:rsidRPr="00000000" w14:paraId="00000100">
            <w:pPr>
              <w:spacing w:after="0" w:before="0" w:line="240" w:lineRule="auto"/>
              <w:ind w:left="113" w:right="113" w:firstLine="0"/>
              <w:jc w:val="center"/>
              <w:rPr>
                <w:b w:val="1"/>
                <w:bCs w:val="1"/>
                <w:color w:val="2a2928"/>
                <w:sz w:val="20"/>
                <w:szCs w:val="20"/>
                <w:highlight w:val="white"/>
              </w:rPr>
            </w:pPr>
            <w:r w:rsidDel="00000000" w:rsidR="00000000" w:rsidRPr="00000000">
              <w:rPr>
                <w:b w:val="1"/>
                <w:bCs w:val="1"/>
                <w:color w:val="2a2928"/>
                <w:sz w:val="20"/>
                <w:szCs w:val="20"/>
                <w:highlight w:val="white"/>
                <w:rtl w:val="0"/>
              </w:rPr>
              <w:t xml:space="preserve">Surname, first name, </w:t>
            </w:r>
          </w:p>
          <w:p w:rsidR="00000000" w:rsidDel="00000000" w:rsidP="00000000" w:rsidRDefault="00000000" w:rsidRPr="00000000" w14:paraId="00000101">
            <w:pPr>
              <w:spacing w:after="0" w:before="0" w:line="240" w:lineRule="auto"/>
              <w:ind w:left="113" w:right="113" w:firstLine="0"/>
              <w:jc w:val="center"/>
              <w:rPr>
                <w:sz w:val="24"/>
                <w:szCs w:val="24"/>
              </w:rPr>
            </w:pPr>
            <w:r w:rsidDel="00000000" w:rsidR="00000000" w:rsidRPr="00000000">
              <w:rPr>
                <w:b w:val="1"/>
                <w:bCs w:val="1"/>
                <w:color w:val="2a2928"/>
                <w:sz w:val="20"/>
                <w:szCs w:val="20"/>
                <w:highlight w:val="white"/>
                <w:rtl w:val="0"/>
              </w:rPr>
              <w:t>patronymic of the person being instructed</w:t>
            </w: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0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C">
            <w:pPr>
              <w:spacing w:after="0" w:before="0" w:line="240" w:lineRule="auto"/>
              <w:ind w:left="113" w:right="113" w:firstLine="0"/>
              <w:jc w:val="both"/>
              <w:rPr>
                <w:sz w:val="24"/>
                <w:szCs w:val="24"/>
              </w:rPr>
            </w:pPr>
            <w:r w:rsidDel="00000000" w:rsidR="00000000" w:rsidRPr="00000000">
              <w:rPr>
                <w:rtl w:val="0"/>
              </w:rPr>
            </w:r>
          </w:p>
        </w:tc>
      </w:tr>
      <w:tr>
        <w:trPr>
          <w:cantSplit w:val="1"/>
          <w:trHeight w:val="2298" w:hRule="atLeast"/>
          <w:tblHeader w:val="0"/>
        </w:trPr>
        <w:tc>
          <w:tcPr>
            <w:gridSpan w:val="2"/>
            <w:tcBorders>
              <w:top w:color="000000" w:space="0" w:sz="4" w:val="single"/>
              <w:bottom w:color="000000" w:space="0" w:sz="4" w:val="single"/>
            </w:tcBorders>
            <w:shd w:fill="auto" w:val="clear"/>
          </w:tcPr>
          <w:p w:rsidR="00000000" w:rsidDel="00000000" w:rsidP="00000000" w:rsidRDefault="00000000" w:rsidRPr="00000000" w14:paraId="0000011D">
            <w:pPr>
              <w:spacing w:after="0" w:before="0" w:line="240" w:lineRule="auto"/>
              <w:ind w:left="113" w:right="113" w:firstLine="0"/>
              <w:jc w:val="center"/>
              <w:rPr>
                <w:sz w:val="24"/>
                <w:szCs w:val="24"/>
              </w:rPr>
            </w:pPr>
            <w:r w:rsidDel="00000000" w:rsidR="00000000" w:rsidRPr="00000000">
              <w:rPr>
                <w:b w:val="1"/>
                <w:bCs w:val="1"/>
                <w:sz w:val="20"/>
                <w:szCs w:val="20"/>
                <w:rtl w:val="0"/>
              </w:rPr>
              <w:t>Type of instruction (introductory, primary, repeated, unscheduled) and the name or number of the instruction under which the instruction was received</w:t>
            </w:r>
            <w:r w:rsidDel="00000000" w:rsidR="00000000" w:rsidRPr="00000000">
              <w:rPr>
                <w:b w:val="1"/>
                <w:bCs w:val="1"/>
                <w:color w:val="2a2928"/>
                <w:sz w:val="20"/>
                <w:szCs w:val="20"/>
                <w:highlight w:val="white"/>
                <w:rtl w:val="0"/>
              </w:rPr>
            </w: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1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2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8">
            <w:pPr>
              <w:spacing w:after="0" w:before="0" w:line="240" w:lineRule="auto"/>
              <w:ind w:left="113" w:right="113" w:firstLine="0"/>
              <w:jc w:val="both"/>
              <w:rPr>
                <w:sz w:val="24"/>
                <w:szCs w:val="24"/>
              </w:rPr>
            </w:pPr>
            <w:r w:rsidDel="00000000" w:rsidR="00000000" w:rsidRPr="00000000">
              <w:rPr>
                <w:rtl w:val="0"/>
              </w:rPr>
            </w:r>
          </w:p>
        </w:tc>
      </w:tr>
      <w:tr>
        <w:trPr>
          <w:cantSplit w:val="1"/>
          <w:trHeight w:val="701" w:hRule="atLeast"/>
          <w:tblHeader w:val="0"/>
        </w:trPr>
        <w:tc>
          <w:tcPr>
            <w:gridSpan w:val="2"/>
            <w:tcBorders>
              <w:top w:color="000000" w:space="0" w:sz="4" w:val="single"/>
              <w:bottom w:color="000000" w:space="0" w:sz="4" w:val="single"/>
            </w:tcBorders>
            <w:shd w:fill="auto" w:val="clear"/>
          </w:tcPr>
          <w:p w:rsidR="00000000" w:rsidDel="00000000" w:rsidP="00000000" w:rsidRDefault="00000000" w:rsidRPr="00000000" w14:paraId="00000139">
            <w:pPr>
              <w:spacing w:after="0" w:before="0" w:line="240" w:lineRule="auto"/>
              <w:ind w:left="113" w:right="113" w:firstLine="0"/>
              <w:jc w:val="center"/>
              <w:rPr>
                <w:sz w:val="24"/>
                <w:szCs w:val="24"/>
              </w:rPr>
            </w:pPr>
            <w:r w:rsidDel="00000000" w:rsidR="00000000" w:rsidRPr="00000000">
              <w:rPr>
                <w:b w:val="1"/>
                <w:bCs w:val="1"/>
                <w:sz w:val="20"/>
                <w:szCs w:val="20"/>
                <w:rtl w:val="0"/>
              </w:rPr>
              <w:t>Date</w:t>
            </w: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3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4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4">
            <w:pPr>
              <w:spacing w:after="0" w:before="0" w:line="240" w:lineRule="auto"/>
              <w:ind w:left="113" w:right="113" w:firstLine="0"/>
              <w:jc w:val="both"/>
              <w:rPr>
                <w:sz w:val="24"/>
                <w:szCs w:val="24"/>
              </w:rPr>
            </w:pPr>
            <w:r w:rsidDel="00000000" w:rsidR="00000000" w:rsidRPr="00000000">
              <w:rPr>
                <w:rtl w:val="0"/>
              </w:rPr>
            </w:r>
          </w:p>
        </w:tc>
      </w:tr>
      <w:tr>
        <w:trPr>
          <w:cantSplit w:val="1"/>
          <w:trHeight w:val="569" w:hRule="atLeast"/>
          <w:tblHeader w:val="0"/>
        </w:trPr>
        <w:tc>
          <w:tcPr>
            <w:gridSpan w:val="2"/>
            <w:tcBorders>
              <w:top w:color="000000" w:space="0" w:sz="4" w:val="single"/>
              <w:bottom w:color="000000" w:space="0" w:sz="4" w:val="single"/>
            </w:tcBorders>
            <w:shd w:fill="auto" w:val="clear"/>
          </w:tcPr>
          <w:p w:rsidR="00000000" w:rsidDel="00000000" w:rsidP="00000000" w:rsidRDefault="00000000" w:rsidRPr="00000000" w14:paraId="00000155">
            <w:pPr>
              <w:spacing w:after="0" w:before="0" w:line="240" w:lineRule="auto"/>
              <w:ind w:left="113" w:right="113" w:firstLine="0"/>
              <w:jc w:val="center"/>
              <w:rPr>
                <w:sz w:val="24"/>
                <w:szCs w:val="24"/>
              </w:rPr>
            </w:pPr>
            <w:r w:rsidDel="00000000" w:rsidR="00000000" w:rsidRPr="00000000">
              <w:rPr>
                <w:b w:val="1"/>
                <w:bCs w:val="1"/>
                <w:sz w:val="20"/>
                <w:szCs w:val="20"/>
                <w:rtl w:val="0"/>
              </w:rPr>
              <w:t>No. z/p</w:t>
            </w: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5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0">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1">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2">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3">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4">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5">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6">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7">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8">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9">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A">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B">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C">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D">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E">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6F">
            <w:pPr>
              <w:spacing w:after="0" w:before="0" w:line="240" w:lineRule="auto"/>
              <w:ind w:left="113" w:right="113" w:firstLine="0"/>
              <w:jc w:val="both"/>
              <w:rPr>
                <w:sz w:val="24"/>
                <w:szCs w:val="24"/>
              </w:rPr>
            </w:pP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170">
            <w:pPr>
              <w:spacing w:after="0" w:before="0" w:line="240" w:lineRule="auto"/>
              <w:ind w:left="113" w:right="113" w:firstLine="0"/>
              <w:jc w:val="both"/>
              <w:rPr>
                <w:sz w:val="24"/>
                <w:szCs w:val="24"/>
              </w:rPr>
            </w:pPr>
            <w:r w:rsidDel="00000000" w:rsidR="00000000" w:rsidRPr="00000000">
              <w:rPr>
                <w:rtl w:val="0"/>
              </w:rPr>
            </w:r>
          </w:p>
        </w:tc>
      </w:tr>
    </w:tbl>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rPr/>
  </w:style>
  <w:style w:type="character" w:styleId="FontStyle24" w:customStyle="1">
    <w:name w:val="Font Style24"/>
    <w:uiPriority w:val="99"/>
    <w:rsid w:val="00AF6EE9"/>
    <w:rPr>
      <w:rFonts w:ascii="Calibri" w:cs="Calibri" w:hAnsi="Calibri"/>
      <w:sz w:val="18"/>
      <w:szCs w:val="18"/>
    </w:rPr>
  </w:style>
  <w:style w:type="character" w:styleId="FontStyle25" w:customStyle="1">
    <w:name w:val="Font Style25"/>
    <w:uiPriority w:val="99"/>
    <w:rsid w:val="00AF6EE9"/>
    <w:rPr>
      <w:rFonts w:ascii="Calibri" w:cs="Calibri" w:hAnsi="Calibri"/>
      <w:b w:val="1"/>
      <w:bCs w:val="1"/>
      <w:sz w:val="24"/>
      <w:szCs w:val="24"/>
    </w:rPr>
  </w:style>
  <w:style w:type="character" w:styleId="FontStyle26" w:customStyle="1">
    <w:name w:val="Font Style26"/>
    <w:uiPriority w:val="99"/>
    <w:rsid w:val="00AF6EE9"/>
    <w:rPr>
      <w:rFonts w:ascii="Calibri" w:cs="Calibri" w:hAnsi="Calibri"/>
      <w:b w:val="1"/>
      <w:bCs w:val="1"/>
      <w:sz w:val="20"/>
      <w:szCs w:val="20"/>
    </w:rPr>
  </w:style>
  <w:style w:type="character" w:styleId="FontStyle35" w:customStyle="1">
    <w:name w:val="Font Style35"/>
    <w:uiPriority w:val="99"/>
    <w:rsid w:val="00AF6EE9"/>
    <w:rPr>
      <w:rFonts w:ascii="Calibri" w:cs="Calibri" w:hAnsi="Calibri"/>
      <w:i w:val="1"/>
      <w:iCs w:val="1"/>
      <w:sz w:val="18"/>
      <w:szCs w:val="18"/>
    </w:rPr>
  </w:style>
  <w:style w:type="character" w:styleId="FontStyle36" w:customStyle="1">
    <w:name w:val="Font Style36"/>
    <w:uiPriority w:val="99"/>
    <w:rsid w:val="00AF6EE9"/>
    <w:rPr>
      <w:rFonts w:ascii="Calibri" w:cs="Calibri" w:hAnsi="Calibri"/>
      <w:sz w:val="18"/>
      <w:szCs w:val="18"/>
    </w:rPr>
  </w:style>
  <w:style w:type="character" w:styleId="1" w:customStyle="1">
    <w:name w:val="Заголовок 1 Знак"/>
    <w:link w:val="Heading1"/>
    <w:uiPriority w:val="9"/>
    <w:rsid w:val="008B00CE"/>
    <w:rPr>
      <w:rFonts w:ascii="Times New Roman" w:eastAsia="Times New Roman" w:hAnsi="Times New Roman"/>
      <w:b w:val="1"/>
      <w:bCs w:val="1"/>
      <w:kern w:val="2"/>
      <w:sz w:val="48"/>
      <w:szCs w:val="48"/>
    </w:rPr>
  </w:style>
  <w:style w:type="character" w:styleId="Style12" w:customStyle="1">
    <w:name w:val="Текст у виносці Знак"/>
    <w:link w:val="BalloonText"/>
    <w:uiPriority w:val="99"/>
    <w:semiHidden w:val="1"/>
    <w:rsid w:val="00ED6615"/>
    <w:rPr>
      <w:rFonts w:ascii="Tahoma" w:cs="Tahoma" w:hAnsi="Tahoma"/>
      <w:sz w:val="16"/>
      <w:szCs w:val="16"/>
      <w:lang w:eastAsia="en-US" w:val="uk-UA"/>
    </w:rPr>
  </w:style>
  <w:style w:type="character" w:styleId="3" w:customStyle="1">
    <w:name w:val="Заголовок 3 Знак"/>
    <w:link w:val="Heading3"/>
    <w:uiPriority w:val="9"/>
    <w:semiHidden w:val="1"/>
    <w:rsid w:val="000A27F6"/>
    <w:rPr>
      <w:rFonts w:ascii="Cambria" w:cs="Times New Roman" w:eastAsia="Times New Roman" w:hAnsi="Cambria"/>
      <w:b w:val="1"/>
      <w:bCs w:val="1"/>
      <w:sz w:val="26"/>
      <w:szCs w:val="26"/>
      <w:lang w:eastAsia="en-US" w:val="uk-UA"/>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Style51" w:customStyle="1">
    <w:name w:val="Style5"/>
    <w:basedOn w:val="Normal"/>
    <w:uiPriority w:val="99"/>
    <w:rsid w:val="00AF6EE9"/>
    <w:pPr>
      <w:widowControl w:val="0"/>
      <w:spacing w:after="0" w:before="0" w:line="240" w:lineRule="auto"/>
    </w:pPr>
    <w:rPr>
      <w:rFonts w:eastAsia="Times New Roman"/>
      <w:sz w:val="24"/>
      <w:szCs w:val="24"/>
      <w:lang w:eastAsia="ru-RU" w:val="ru-RU"/>
    </w:rPr>
  </w:style>
  <w:style w:type="paragraph" w:styleId="Style61" w:customStyle="1">
    <w:name w:val="Style6"/>
    <w:basedOn w:val="Normal"/>
    <w:uiPriority w:val="99"/>
    <w:rsid w:val="00AF6EE9"/>
    <w:pPr>
      <w:widowControl w:val="0"/>
      <w:spacing w:after="0" w:before="0" w:line="218" w:lineRule="exact"/>
    </w:pPr>
    <w:rPr>
      <w:rFonts w:eastAsia="Times New Roman"/>
      <w:sz w:val="24"/>
      <w:szCs w:val="24"/>
      <w:lang w:eastAsia="ru-RU" w:val="ru-RU"/>
    </w:rPr>
  </w:style>
  <w:style w:type="paragraph" w:styleId="Style71" w:customStyle="1">
    <w:name w:val="Style7"/>
    <w:basedOn w:val="Normal"/>
    <w:uiPriority w:val="99"/>
    <w:rsid w:val="00AF6EE9"/>
    <w:pPr>
      <w:widowControl w:val="0"/>
      <w:spacing w:after="0" w:before="0" w:line="216" w:lineRule="exact"/>
      <w:jc w:val="both"/>
    </w:pPr>
    <w:rPr>
      <w:rFonts w:eastAsia="Times New Roman"/>
      <w:sz w:val="24"/>
      <w:szCs w:val="24"/>
      <w:lang w:eastAsia="ru-RU" w:val="ru-RU"/>
    </w:rPr>
  </w:style>
  <w:style w:type="paragraph" w:styleId="Style81" w:customStyle="1">
    <w:name w:val="Style8"/>
    <w:basedOn w:val="Normal"/>
    <w:uiPriority w:val="99"/>
    <w:rsid w:val="00AF6EE9"/>
    <w:pPr>
      <w:widowControl w:val="0"/>
      <w:spacing w:after="0" w:before="0" w:line="240" w:lineRule="auto"/>
      <w:jc w:val="both"/>
    </w:pPr>
    <w:rPr>
      <w:rFonts w:eastAsia="Times New Roman"/>
      <w:sz w:val="24"/>
      <w:szCs w:val="24"/>
      <w:lang w:eastAsia="ru-RU" w:val="ru-RU"/>
    </w:rPr>
  </w:style>
  <w:style w:type="paragraph" w:styleId="Style91" w:customStyle="1">
    <w:name w:val="Style9"/>
    <w:basedOn w:val="Normal"/>
    <w:uiPriority w:val="99"/>
    <w:rsid w:val="00AF6EE9"/>
    <w:pPr>
      <w:widowControl w:val="0"/>
      <w:spacing w:after="0" w:before="0" w:line="240" w:lineRule="auto"/>
    </w:pPr>
    <w:rPr>
      <w:rFonts w:eastAsia="Times New Roman"/>
      <w:sz w:val="24"/>
      <w:szCs w:val="24"/>
      <w:lang w:eastAsia="ru-RU" w:val="ru-RU"/>
    </w:rPr>
  </w:style>
  <w:style w:type="paragraph" w:styleId="Style101" w:customStyle="1">
    <w:name w:val="Style10"/>
    <w:basedOn w:val="Normal"/>
    <w:uiPriority w:val="99"/>
    <w:rsid w:val="00AF6EE9"/>
    <w:pPr>
      <w:widowControl w:val="0"/>
      <w:spacing w:after="0" w:before="0" w:line="240" w:lineRule="auto"/>
    </w:pPr>
    <w:rPr>
      <w:rFonts w:eastAsia="Times New Roman"/>
      <w:sz w:val="24"/>
      <w:szCs w:val="24"/>
      <w:lang w:eastAsia="ru-RU" w:val="ru-RU"/>
    </w:rPr>
  </w:style>
  <w:style w:type="paragraph" w:styleId="Style111" w:customStyle="1">
    <w:name w:val="Style11"/>
    <w:basedOn w:val="Normal"/>
    <w:uiPriority w:val="99"/>
    <w:rsid w:val="00AF6EE9"/>
    <w:pPr>
      <w:widowControl w:val="0"/>
      <w:spacing w:after="0" w:before="0" w:line="240" w:lineRule="auto"/>
    </w:pPr>
    <w:rPr>
      <w:rFonts w:eastAsia="Times New Roman"/>
      <w:sz w:val="24"/>
      <w:szCs w:val="24"/>
      <w:lang w:eastAsia="ru-RU" w:val="ru-RU"/>
    </w:rPr>
  </w:style>
  <w:style w:type="paragraph" w:styleId="Style121" w:customStyle="1">
    <w:name w:val="Style12"/>
    <w:basedOn w:val="Normal"/>
    <w:uiPriority w:val="99"/>
    <w:rsid w:val="00AF6EE9"/>
    <w:pPr>
      <w:widowControl w:val="0"/>
      <w:spacing w:after="0" w:before="0" w:line="221" w:lineRule="exact"/>
      <w:jc w:val="both"/>
    </w:pPr>
    <w:rPr>
      <w:rFonts w:eastAsia="Times New Roman"/>
      <w:sz w:val="24"/>
      <w:szCs w:val="24"/>
      <w:lang w:eastAsia="ru-RU" w:val="ru-RU"/>
    </w:rPr>
  </w:style>
  <w:style w:type="paragraph" w:styleId="Style13" w:customStyle="1">
    <w:name w:val="Style13"/>
    <w:basedOn w:val="Normal"/>
    <w:uiPriority w:val="99"/>
    <w:rsid w:val="00AF6EE9"/>
    <w:pPr>
      <w:widowControl w:val="0"/>
      <w:spacing w:after="0" w:before="0" w:line="218" w:lineRule="exact"/>
      <w:ind w:hanging="173"/>
      <w:jc w:val="both"/>
    </w:pPr>
    <w:rPr>
      <w:rFonts w:eastAsia="Times New Roman"/>
      <w:sz w:val="24"/>
      <w:szCs w:val="24"/>
      <w:lang w:eastAsia="ru-RU" w:val="ru-RU"/>
    </w:rPr>
  </w:style>
  <w:style w:type="paragraph" w:styleId="ListParagraph">
    <w:name w:val="List Paragraph"/>
    <w:basedOn w:val="Normal"/>
    <w:uiPriority w:val="34"/>
    <w:qFormat w:val="1"/>
    <w:rsid w:val="00026E10"/>
    <w:pPr>
      <w:spacing w:after="200" w:before="0"/>
      <w:ind w:start="720"/>
      <w:contextualSpacing w:val="1"/>
    </w:pPr>
    <w:rPr/>
  </w:style>
  <w:style w:type="paragraph" w:styleId="content" w:customStyle="1">
    <w:name w:val="content"/>
    <w:qFormat w:val="1"/>
    <w:rsid w:val="009D7DEA"/>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uk-UA"/>
    </w:rPr>
  </w:style>
  <w:style w:type="paragraph" w:styleId="NormalWeb">
    <w:name w:val="Normal (Web)"/>
    <w:qFormat w:val="1"/>
    <w:rsid w:val="00A766E3"/>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ru-RU"/>
    </w:rPr>
  </w:style>
  <w:style w:type="paragraph" w:styleId="FR4" w:customStyle="1">
    <w:name w:val="FR4"/>
    <w:qFormat w:val="1"/>
    <w:rsid w:val="00796278"/>
    <w:pPr>
      <w:widowControl w:val="0"/>
      <w:bidi w:val="0"/>
      <w:spacing w:after="0" w:before="0"/>
      <w:jc/>
    </w:pPr>
    <w:rPr>
      <w:rFonts w:ascii="Arial" w:cs="Times New Roman" w:eastAsia="Times New Roman" w:hAnsi="Arial"/>
      <w:color w:val="auto"/>
      <w:kern w:val="0"/>
      <w:sz w:val="20"/>
      <w:szCs w:val="20"/>
      <w:lang w:bidi="ar-SA" w:eastAsia="zh-CN" w:val="uk-UA"/>
    </w:rPr>
  </w:style>
  <w:style w:type="paragraph" w:styleId="BalloonText">
    <w:name w:val="Balloon Text"/>
    <w:basedOn w:val="Normal"/>
    <w:link w:val="Style12"/>
    <w:uiPriority w:val="99"/>
    <w:semiHidden w:val="1"/>
    <w:unhideWhenUsed w:val="1"/>
    <w:rsid w:val="00ED6615"/>
    <w:pPr>
      <w:spacing w:after="0" w:before="0" w:line="240" w:lineRule="auto"/>
    </w:pPr>
    <w:rPr>
      <w:rFonts w:ascii="Tahoma" w:cs="Tahoma" w:hAnsi="Tahoma"/>
      <w:sz w:val="16"/>
      <w:szCs w:val="16"/>
    </w:rPr>
  </w:style>
  <w:style w:type="paragraph" w:styleId="tj" w:customStyle="1">
    <w:name w:val="tj"/>
    <w:basedOn w:val="Normal"/>
    <w:rsid w:val="000A27F6"/>
    <w:pPr>
      <w:spacing w:afterAutospacing="1" w:beforeAutospacing="1" w:line="240" w:lineRule="auto"/>
    </w:pPr>
    <w:rPr>
      <w:rFonts w:ascii="Times New Roman" w:eastAsia="Times New Roman" w:hAnsi="Times New Roman"/>
      <w:sz w:val="24"/>
      <w:szCs w:val="24"/>
      <w:lang w:eastAsia="ru-RU" w:val="ru-RU"/>
    </w:rPr>
  </w:style>
  <w:style w:type="paragraph" w:styleId="FrameContents">
    <w:name w:val="Frame Contents"/>
    <w:basedOn w:val="Normal"/>
    <w:qFormat w:val="1"/>
    <w:pPr/>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table" w:styleId="a5">
    <w:name w:val="Table Grid"/>
    <w:basedOn w:val="a1"/>
    <w:uiPriority w:val="59"/>
    <w:rsid w:val="0079627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Тема Office">
  <a:themeElements>
    <a:clrScheme name="Офіс">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fB4jzrGJ0giuhPQIn6YqjcBbaA==">CgMxLjA4AHIhMVZxLUpwSzFSZGMyVzVKWUk1U1BfeXFYaE9lendzekU3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2023-03-09T15:08:00Z</dcterms:created>
  <dc:creator>Автор</dc:creator>
</cp:coreProperties>
</file>

<file path=docProps/custom.xml><?xml version="1.0" encoding="utf-8"?>
<Properties xmlns="http://schemas.openxmlformats.org/officeDocument/2006/custom-properties" xmlns:vt="http://schemas.openxmlformats.org/officeDocument/2006/docPropsVTypes"/>
</file>