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val="000000"/>
          <w:sz w:val="44"/>
          <w:szCs w:val="44"/>
        </w:rPr>
      </w:pPr>
      <w:r>
        <w:rPr>
          <w:rFonts w:cs="Calibri" w:cstheme="minorHAnsi" w:ascii="Calibri" w:hAnsi="Calibri"/>
          <w:b/>
          <w:color w:val="000000"/>
          <w:sz w:val="44"/>
          <w:szCs w:val="44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72"/>
          <w:szCs w:val="72"/>
        </w:rPr>
        <w:t>ТОВ «Назва»</w:t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 w:asciiTheme="minorHAnsi" w:cstheme="minorHAnsi" w:hAnsiTheme="minorHAnsi"/>
          <w:b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72"/>
          <w:szCs w:val="72"/>
        </w:rPr>
        <w:t>ХАРКІВ</w:t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cstheme="minorHAnsi" w:ascii="Calibri" w:hAnsi="Calibri"/>
          <w:b/>
          <w:color w:val="000000"/>
          <w:sz w:val="72"/>
          <w:szCs w:val="72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val="000000"/>
          <w:sz w:val="72"/>
          <w:szCs w:val="72"/>
        </w:rPr>
      </w:pPr>
      <w:r>
        <w:rPr>
          <w:rFonts w:cs="Calibri" w:cstheme="minorHAnsi" w:ascii="Calibri" w:hAnsi="Calibri"/>
          <w:b/>
          <w:color w:val="000000"/>
          <w:sz w:val="72"/>
          <w:szCs w:val="72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sz w:val="72"/>
          <w:szCs w:val="7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72"/>
          <w:szCs w:val="72"/>
        </w:rPr>
        <w:t>РЕЄСТРАЦІЇ АВАРІЙ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16"/>
          <w:szCs w:val="16"/>
        </w:rPr>
      </w:pPr>
      <w:r>
        <w:rPr>
          <w:rFonts w:cs="Calibri" w:cstheme="minorHAnsi" w:ascii="Calibri" w:hAnsi="Calibri"/>
          <w:b/>
          <w:sz w:val="16"/>
          <w:szCs w:val="16"/>
        </w:rPr>
      </w:r>
    </w:p>
    <w:p>
      <w:pPr>
        <w:pStyle w:val="FR4"/>
        <w:tabs>
          <w:tab w:val="clear" w:pos="708"/>
          <w:tab w:val="left" w:pos="8000" w:leader="none"/>
        </w:tabs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  <w:t>в системах опалення, водопостачання</w:t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  <w:lang w:val="ru-RU"/>
        </w:rPr>
        <w:t>/</w:t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  <w:t>водовідведення, та</w:t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  <w:lang w:val="ru-RU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44"/>
          <w:szCs w:val="44"/>
          <w:shd w:fill="FFFFFF" w:val="clear"/>
        </w:rPr>
        <w:t>вентиляції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sz w:val="56"/>
          <w:szCs w:val="56"/>
        </w:rPr>
      </w:pPr>
      <w:r>
        <w:rPr>
          <w:rFonts w:cs="Calibri" w:cstheme="minorHAnsi" w:ascii="Calibri" w:hAnsi="Calibri"/>
          <w:b/>
          <w:bCs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val="000000"/>
          <w:sz w:val="44"/>
          <w:szCs w:val="44"/>
        </w:rPr>
      </w:pPr>
      <w:r>
        <w:rPr>
          <w:rFonts w:cs="Calibri" w:cstheme="minorHAns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val="000000"/>
          <w:sz w:val="44"/>
          <w:szCs w:val="44"/>
        </w:rPr>
      </w:pPr>
      <w:r>
        <w:rPr>
          <w:rFonts w:cs="Calibri" w:ascii="Calibri" w:hAnsi="Calibri"/>
          <w:b/>
          <w:color w:val="000000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2"/>
          <w:szCs w:val="5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52"/>
          <w:szCs w:val="52"/>
        </w:rPr>
        <w:t>ЖУРНАЛ</w:t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2"/>
          <w:szCs w:val="52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52"/>
          <w:szCs w:val="52"/>
        </w:rPr>
        <w:t>реєстрації аварій</w:t>
      </w:r>
    </w:p>
    <w:p>
      <w:pPr>
        <w:pStyle w:val="FR4"/>
        <w:ind w:start="-567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Style16"/>
        <w:ind w:firstLine="567" w:start="-567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на (в)</w:t>
      </w:r>
      <w:r>
        <w:rPr>
          <w:rFonts w:cs="Calibri" w:ascii="Calibri" w:hAnsi="Calibri" w:asciiTheme="minorHAnsi" w:cstheme="minorHAnsi" w:hAnsiTheme="minorHAnsi"/>
          <w:sz w:val="24"/>
          <w:szCs w:val="24"/>
          <w:lang w:val="ru-RU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  <w:lang w:val="ru-RU"/>
        </w:rPr>
        <w:t xml:space="preserve"> </w:t>
      </w:r>
      <w:r>
        <w:rPr>
          <w:rFonts w:cs="Calibri" w:ascii="Calibri" w:hAnsi="Calibri" w:asciiTheme="minorHAnsi" w:cstheme="minorHAnsi" w:hAnsiTheme="minorHAnsi"/>
          <w:sz w:val="52"/>
          <w:szCs w:val="52"/>
          <w:u w:val="single"/>
          <w:lang w:val="ru-RU"/>
        </w:rPr>
        <w:t>Медичний центр у м. Харків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  <w:lang w:val="ru-RU"/>
        </w:rPr>
        <w:t xml:space="preserve">    </w:t>
      </w:r>
      <w:r>
        <w:rPr>
          <w:rFonts w:cs="Calibri" w:ascii="Calibri" w:hAnsi="Calibri" w:asciiTheme="minorHAnsi" w:cstheme="minorHAnsi" w:hAnsiTheme="minorHAnsi"/>
          <w:color w:themeColor="background1" w:val="FFFFFF"/>
          <w:sz w:val="24"/>
          <w:szCs w:val="24"/>
          <w:u w:val="single"/>
          <w:lang w:val="ru-RU"/>
        </w:rPr>
        <w:t>.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br/>
      </w:r>
      <w:r>
        <w:rPr>
          <w:rFonts w:cs="Calibri" w:ascii="Calibri" w:hAnsi="Calibri" w:asciiTheme="minorHAnsi" w:cstheme="minorHAnsi" w:hAnsiTheme="minorHAnsi"/>
          <w:sz w:val="20"/>
        </w:rPr>
        <w:t xml:space="preserve">         (найменування підприємства, установи, організації)</w:t>
      </w:r>
    </w:p>
    <w:p>
      <w:pPr>
        <w:pStyle w:val="Style1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firstLine="417" w:start="8079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Розпочато   “__”__________ 2026 р.</w:t>
      </w:r>
    </w:p>
    <w:p>
      <w:pPr>
        <w:pStyle w:val="FR4"/>
        <w:ind w:start="7371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Закінчено “  __”__________ 2026 р.</w:t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2026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tbl>
      <w:tblPr>
        <w:tblStyle w:val="a3"/>
        <w:tblW w:w="15762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305"/>
        <w:gridCol w:w="1533"/>
        <w:gridCol w:w="1556"/>
        <w:gridCol w:w="2268"/>
        <w:gridCol w:w="1709"/>
        <w:gridCol w:w="2692"/>
        <w:gridCol w:w="2853"/>
        <w:gridCol w:w="1846"/>
      </w:tblGrid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en-US" w:bidi="ar-SA"/>
              </w:rPr>
              <w:t>/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Порядковий номер</w:t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Дата та час виникнення аварії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Категорія та характер аварії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Причини і стислий опис обставин виникнення аварій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Матеріальні втрати від аварії, тис. гривень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Тривалість простою об’єкта від початку аварії до введення в експлуатацію, годин, днів</w:t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Заходи, запропоновані комісією з розслідування причин аварій (дата та номер розпорядчого документа)</w:t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bidi="ar-SA"/>
              </w:rPr>
              <w:t>Відмітка про виконання заходів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276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Style16" w:customStyle="1">
    <w:name w:val="Нормальний текст"/>
    <w:basedOn w:val="Normal"/>
    <w:rsid w:val="00c64c90"/>
    <w:pPr>
      <w:spacing w:before="120" w:after="0"/>
      <w:ind w:firstLine="567"/>
    </w:pPr>
    <w:rPr>
      <w:rFonts w:ascii="Antiqua" w:hAnsi="Antiqua"/>
      <w:sz w:val="26"/>
      <w:szCs w:val="20"/>
    </w:rPr>
  </w:style>
  <w:style w:type="paragraph" w:styleId="Style17" w:customStyle="1">
    <w:name w:val="Назва документа"/>
    <w:basedOn w:val="Normal"/>
    <w:next w:val="Style16"/>
    <w:rsid w:val="00c64c90"/>
    <w:pPr>
      <w:keepNext w:val="true"/>
      <w:keepLines/>
      <w:spacing w:before="240" w:after="240"/>
      <w:jc w:val="center"/>
    </w:pPr>
    <w:rPr>
      <w:rFonts w:ascii="Antiqua" w:hAnsi="Antiqua"/>
      <w:b/>
      <w:sz w:val="26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B4535-E9F7-42F2-81EA-8A3B2AD35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Application>LibreOfficeDev/26.8.0.0.alpha0$MacOSX_AARCH64 LibreOffice_project/2c87e51eeaa2b413ff4ae097b2705eea1995d8e5</Application>
  <AppVersion>15.0000</AppVersion>
  <Pages>14</Pages>
  <Words>1087</Words>
  <Characters>6196</Characters>
  <CharactersWithSpaces>7269</CharactersWithSpaces>
  <Paragraphs>14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>Автор</cp:lastModifiedBy>
  <cp:lastPrinted>2023-06-07T14:35:00Z</cp:lastPrinted>
  <dcterms:modified xsi:type="dcterms:W3CDTF">2024-07-19T13:18:00Z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