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ТОВАРИСТВО З ОБМЕЖЕНОЮ ВІДПОВІДАЛЬНІСТЮ</w:t>
        <w:br w:type="textWrapping"/>
        <w:t xml:space="preserve">«Назва»</w:t>
      </w:r>
      <w:r w:rsidDel="00000000" w:rsidR="00000000" w:rsidRPr="00000000">
        <w:rPr>
          <w:rtl w:val="0"/>
        </w:rPr>
      </w:r>
    </w:p>
    <w:p w:rsidR="00000000" w:rsidDel="00000000" w:rsidP="00000000" w:rsidRDefault="00000000" w:rsidRPr="00000000" w14:paraId="00000002">
      <w:pPr>
        <w:spacing w:after="120" w:lineRule="auto"/>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r>
      <w:r w:rsidDel="00000000" w:rsidR="00000000" w:rsidRPr="00000000">
        <w:rPr>
          <w:rFonts w:ascii="Times" w:cs="Times" w:eastAsia="Times" w:hAnsi="Times"/>
          <w:sz w:val="44"/>
          <w:szCs w:val="44"/>
          <w:vertAlign w:val="baseline"/>
          <w:rtl w:val="0"/>
        </w:rPr>
        <w:br w:type="textWrapping"/>
        <w:br w:type="textWrapping"/>
        <w:br w:type="textWrapping"/>
        <w:br w:type="textWrapping"/>
      </w:r>
    </w:p>
    <w:p w:rsidR="00000000" w:rsidDel="00000000" w:rsidP="00000000" w:rsidRDefault="00000000" w:rsidRPr="00000000" w14:paraId="00000003">
      <w:pPr>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t xml:space="preserve">Інструкція </w:t>
        <w:br w:type="textWrapping"/>
        <w:t xml:space="preserve">з охорони праці № 13</w:t>
        <w:br w:type="textWrapping"/>
        <w:t xml:space="preserve">при роботі з ручним слюсарним інструментом</w:t>
        <w:br w:type="textWrapping"/>
        <w:br w:type="textWrapping"/>
        <w:br w:type="textWrapping"/>
      </w:r>
      <w:r w:rsidDel="00000000" w:rsidR="00000000" w:rsidRPr="00000000">
        <w:rPr>
          <w:rtl w:val="0"/>
        </w:rPr>
      </w:r>
    </w:p>
    <w:p w:rsidR="00000000" w:rsidDel="00000000" w:rsidP="00000000" w:rsidRDefault="00000000" w:rsidRPr="00000000" w14:paraId="00000004">
      <w:pPr>
        <w:ind w:right="-997.7952755905511"/>
        <w:jc w:val="right"/>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br w:type="textWrapping"/>
        <w:br w:type="textWrapping"/>
      </w:r>
    </w:p>
    <w:p w:rsidR="00000000" w:rsidDel="00000000" w:rsidP="00000000" w:rsidRDefault="00000000" w:rsidRPr="00000000" w14:paraId="00000005">
      <w:pPr>
        <w:ind w:right="-997.7952755905511"/>
        <w:jc w:val="center"/>
        <w:rPr>
          <w:b w:val="1"/>
          <w:bCs w:val="1"/>
          <w:sz w:val="44"/>
          <w:szCs w:val="44"/>
        </w:rPr>
      </w:pPr>
      <w:r w:rsidDel="00000000" w:rsidR="00000000" w:rsidRPr="00000000">
        <w:rPr>
          <w:rtl w:val="0"/>
        </w:rPr>
      </w:r>
    </w:p>
    <w:p w:rsidR="00000000" w:rsidDel="00000000" w:rsidP="00000000" w:rsidRDefault="00000000" w:rsidRPr="00000000" w14:paraId="00000006">
      <w:pPr>
        <w:ind w:right="-997.7952755905511"/>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7">
      <w:pPr>
        <w:ind w:right="-997.7952755905511"/>
        <w:jc w:val="center"/>
        <w:rPr>
          <w:rFonts w:ascii="Times" w:cs="Times" w:eastAsia="Times" w:hAnsi="Times"/>
          <w:b w:val="1"/>
          <w:b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 xml:space="preserve">ТОВАРИСТВО З ОБМЕЖЕНОЮ ВІДПОВІДАЛЬНІСТЮ</w:t>
      </w:r>
    </w:p>
    <w:p w:rsidR="00000000" w:rsidDel="00000000" w:rsidP="00000000" w:rsidRDefault="00000000" w:rsidRPr="00000000" w14:paraId="00000008">
      <w:pPr>
        <w:spacing w:after="120" w:lineRule="auto"/>
        <w:ind w:right="-997.7952755905511"/>
        <w:jc w:val="center"/>
        <w:rPr>
          <w:rFonts w:ascii="Times" w:cs="Times" w:eastAsia="Times" w:hAnsi="Times"/>
          <w:b w:val="1"/>
          <w:bCs w:val="1"/>
          <w:i w:val="1"/>
          <w:i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 xml:space="preserve">«Назва»</w:t>
      </w:r>
      <w:r w:rsidDel="00000000" w:rsidR="00000000" w:rsidRPr="00000000">
        <w:rPr>
          <w:rtl w:val="0"/>
        </w:rPr>
      </w:r>
    </w:p>
    <w:p w:rsidR="00000000" w:rsidDel="00000000" w:rsidP="00000000" w:rsidRDefault="00000000" w:rsidRPr="00000000" w14:paraId="00000009">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8"/>
          <w:szCs w:val="28"/>
          <w:vertAlign w:val="baseline"/>
          <w:rtl w:val="0"/>
        </w:rPr>
        <w:br w:type="textWrapping"/>
        <w:br w:type="textWrapping"/>
      </w:r>
      <w:r w:rsidDel="00000000" w:rsidR="00000000" w:rsidRPr="00000000">
        <w:rPr>
          <w:rFonts w:ascii="Times" w:cs="Times" w:eastAsia="Times" w:hAnsi="Times"/>
          <w:b w:val="1"/>
          <w:bCs w:val="1"/>
          <w:i w:val="1"/>
          <w:iCs w:val="1"/>
          <w:sz w:val="24"/>
          <w:szCs w:val="24"/>
          <w:vertAlign w:val="baseline"/>
          <w:rtl w:val="0"/>
        </w:rPr>
        <w:t xml:space="preserve">ЗАТВЕРДЖЕНО:</w:t>
        <w:br w:type="textWrapping"/>
        <w:t xml:space="preserve">Наказ Генерального директора</w:t>
        <w:br w:type="textWrapping"/>
        <w:t xml:space="preserve">ТОВ «</w:t>
      </w:r>
      <w:r w:rsidDel="00000000" w:rsidR="00000000" w:rsidRPr="00000000">
        <w:rPr>
          <w:rFonts w:ascii="Times" w:cs="Times" w:eastAsia="Times" w:hAnsi="Times"/>
          <w:b w:val="1"/>
          <w:bCs w:val="1"/>
          <w:i w:val="1"/>
          <w:iCs w:val="1"/>
          <w:color w:val="000000"/>
          <w:sz w:val="24"/>
          <w:szCs w:val="24"/>
          <w:vertAlign w:val="baseline"/>
          <w:rtl w:val="0"/>
        </w:rPr>
        <w:t xml:space="preserve">Назва»</w:t>
      </w:r>
      <w:r w:rsidDel="00000000" w:rsidR="00000000" w:rsidRPr="00000000">
        <w:rPr>
          <w:rFonts w:ascii="Times" w:cs="Times" w:eastAsia="Times" w:hAnsi="Times"/>
          <w:b w:val="1"/>
          <w:bCs w:val="1"/>
          <w:i w:val="1"/>
          <w:iCs w:val="1"/>
          <w:sz w:val="24"/>
          <w:szCs w:val="24"/>
          <w:vertAlign w:val="baseline"/>
          <w:rtl w:val="0"/>
        </w:rPr>
        <w:br w:type="textWrapping"/>
      </w:r>
      <w:r w:rsidDel="00000000" w:rsidR="00000000" w:rsidRPr="00000000">
        <w:rPr>
          <w:rFonts w:ascii="Times" w:cs="Times" w:eastAsia="Times" w:hAnsi="Times"/>
          <w:sz w:val="24"/>
          <w:szCs w:val="24"/>
          <w:vertAlign w:val="baseline"/>
          <w:rtl w:val="0"/>
        </w:rPr>
        <w:t xml:space="preserve">від «___» _____________  2026  р.</w:t>
        <w:br w:type="textWrapping"/>
      </w:r>
      <w:r w:rsidDel="00000000" w:rsidR="00000000" w:rsidRPr="00000000">
        <w:rPr>
          <w:rFonts w:ascii="Times" w:cs="Times" w:eastAsia="Times" w:hAnsi="Times"/>
          <w:b w:val="1"/>
          <w:bCs w:val="1"/>
          <w:i w:val="1"/>
          <w:iCs w:val="1"/>
          <w:sz w:val="24"/>
          <w:szCs w:val="24"/>
          <w:vertAlign w:val="baseline"/>
          <w:rtl w:val="0"/>
        </w:rPr>
        <w:t xml:space="preserve">№ ________</w:t>
      </w:r>
    </w:p>
    <w:p w:rsidR="00000000" w:rsidDel="00000000" w:rsidP="00000000" w:rsidRDefault="00000000" w:rsidRPr="00000000" w14:paraId="0000000A">
      <w:pPr>
        <w:spacing w:after="120" w:lineRule="auto"/>
        <w:ind w:right="-997.7952755905511"/>
        <w:jc w:val="center"/>
        <w:rPr>
          <w:rFonts w:ascii="Times" w:cs="Times" w:eastAsia="Times" w:hAnsi="Times"/>
          <w:sz w:val="36"/>
          <w:szCs w:val="36"/>
          <w:vertAlign w:val="baseline"/>
        </w:rPr>
      </w:pPr>
      <w:r w:rsidDel="00000000" w:rsidR="00000000" w:rsidRPr="00000000">
        <w:rPr>
          <w:rFonts w:ascii="Times" w:cs="Times" w:eastAsia="Times" w:hAnsi="Times"/>
          <w:b w:val="1"/>
          <w:bCs w:val="1"/>
          <w:i w:val="1"/>
          <w:iCs w:val="1"/>
          <w:sz w:val="24"/>
          <w:szCs w:val="24"/>
          <w:vertAlign w:val="baseline"/>
          <w:rtl w:val="0"/>
        </w:rPr>
        <w:br w:type="textWrapping"/>
        <w:br w:type="textWrapping"/>
      </w:r>
      <w:r w:rsidDel="00000000" w:rsidR="00000000" w:rsidRPr="00000000">
        <w:rPr>
          <w:rFonts w:ascii="Times" w:cs="Times" w:eastAsia="Times" w:hAnsi="Times"/>
          <w:b w:val="1"/>
          <w:bCs w:val="1"/>
          <w:sz w:val="24"/>
          <w:szCs w:val="24"/>
          <w:vertAlign w:val="baseline"/>
          <w:rtl w:val="0"/>
        </w:rPr>
        <w:t xml:space="preserve">ІНСТРУКЦІЯ З ОХОРОНИ ПРАЦІ № 13</w:t>
      </w:r>
      <w:r w:rsidDel="00000000" w:rsidR="00000000" w:rsidRPr="00000000">
        <w:rPr>
          <w:rFonts w:ascii="Times" w:cs="Times" w:eastAsia="Times" w:hAnsi="Times"/>
          <w:b w:val="1"/>
          <w:bCs w:val="1"/>
          <w:i w:val="1"/>
          <w:iCs w:val="1"/>
          <w:sz w:val="24"/>
          <w:szCs w:val="24"/>
          <w:vertAlign w:val="baseline"/>
          <w:rtl w:val="0"/>
        </w:rPr>
        <w:br w:type="textWrapping"/>
        <w:t xml:space="preserve">при роботі з ручним слюсарним інструментом</w:t>
        <w:br w:type="textWrapping"/>
        <w:br w:type="textWrapping"/>
      </w:r>
      <w:r w:rsidDel="00000000" w:rsidR="00000000" w:rsidRPr="00000000">
        <w:rPr>
          <w:rFonts w:ascii="Times" w:cs="Times" w:eastAsia="Times" w:hAnsi="Times"/>
          <w:b w:val="1"/>
          <w:bCs w:val="1"/>
          <w:sz w:val="24"/>
          <w:szCs w:val="24"/>
          <w:vertAlign w:val="baseline"/>
          <w:rtl w:val="0"/>
        </w:rPr>
        <w:t xml:space="preserve">1. Загальні  положення.</w:t>
      </w:r>
      <w:r w:rsidDel="00000000" w:rsidR="00000000" w:rsidRPr="00000000">
        <w:rPr>
          <w:rtl w:val="0"/>
        </w:rPr>
      </w:r>
    </w:p>
    <w:p w:rsidR="00000000" w:rsidDel="00000000" w:rsidP="00000000" w:rsidRDefault="00000000" w:rsidRPr="00000000" w14:paraId="0000000B">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Інструкція розроблена у відповідності з НПАОП 0.00-4.15-98 «Положення про розробку інструкцій з охорони праці» та НПАОП 0.00-6.03-93 «Порядок опрацювання і затвердження роботодавцем нормативних актів з охорони праці».</w:t>
        <w:br w:type="textWrapping"/>
        <w:t xml:space="preserve">1.2. Дія інструкції поширюється на працівників ТОВ «Назва» (далі – підприємство), які виконують роботи із застосуванням ручного слюсарного інструменту.</w:t>
        <w:br w:type="textWrapping"/>
        <w:t xml:space="preserve">1.3. До виконання слюсарних робіт допускаються працівники віком не молодше 18 років, які пройшли медичний огляд (у разі необхідності) та не мають протипоказань, вступний та первинний інструктажі з питань охорони праці, а також навчання безпечним методам ведення таких робіт.</w:t>
        <w:br w:type="textWrapping"/>
        <w:t xml:space="preserve">1.4. Працівники повинні один раз на 6 місяців проходити повторні інструктажі з питань охорони праці.</w:t>
      </w:r>
      <w:r w:rsidDel="00000000" w:rsidR="00000000" w:rsidRPr="00000000">
        <w:rPr>
          <w:rFonts w:ascii="Times" w:cs="Times" w:eastAsia="Times" w:hAnsi="Times"/>
          <w:b w:val="1"/>
          <w:bCs w:val="1"/>
          <w:sz w:val="24"/>
          <w:szCs w:val="24"/>
          <w:vertAlign w:val="baseline"/>
          <w:rtl w:val="0"/>
        </w:rPr>
        <w:br w:type="textWrapping"/>
        <w:t xml:space="preserve">1.5. Кожен працівник під час виконання своїх трудових обов’язків повинен: </w:t>
      </w:r>
      <w:r w:rsidDel="00000000" w:rsidR="00000000" w:rsidRPr="00000000">
        <w:rPr>
          <w:rtl w:val="0"/>
        </w:rPr>
      </w:r>
    </w:p>
    <w:p w:rsidR="00000000" w:rsidDel="00000000" w:rsidP="00000000" w:rsidRDefault="00000000" w:rsidRPr="00000000" w14:paraId="0000000C">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виконувати тільки ту роботу, яка передбачена його посадовою чи робочою інструкцією або доручена йому керівником;</w:t>
        <w:br w:type="textWrapping"/>
        <w:t xml:space="preserve">дотримуватися правил внутрішнього трудового розпорядку;</w:t>
        <w:br w:type="textWrapping"/>
        <w:t xml:space="preserve">дбати про особисту безпеку і здоров’я, а також про безпеку і здоров’я оточуючих людей в процесі виконання будь-яких робіт чи під час перебування на території підприємства;</w:t>
        <w:br w:type="textWrapping"/>
        <w:t xml:space="preserve">знати і виконувати вимоги правил пожежної безпеки, знати місця знаходження первинних засобів пожежогасіння та уміти ними користуватися;</w:t>
        <w:br w:type="textWrapping"/>
        <w:t xml:space="preserve">знати і виконувати вимоги нормативно-правових актів з охорони праці, вимоги санітарно-гігієнічних норм і правил, вміти надавати домедичну допомогу;</w:t>
        <w:br w:type="textWrapping"/>
        <w:t xml:space="preserve">користуватися передбаченими засобами колективного та індивідуального захисту.</w:t>
      </w:r>
    </w:p>
    <w:p w:rsidR="00000000" w:rsidDel="00000000" w:rsidP="00000000" w:rsidRDefault="00000000" w:rsidRPr="00000000" w14:paraId="0000000D">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1.6. Палити та приймати їжу дозволяється тільки у спеціально відведених для цього місцях.</w:t>
      </w:r>
      <w:r w:rsidDel="00000000" w:rsidR="00000000" w:rsidRPr="00000000">
        <w:rPr>
          <w:rFonts w:ascii="Times" w:cs="Times" w:eastAsia="Times" w:hAnsi="Times"/>
          <w:b w:val="1"/>
          <w:bCs w:val="1"/>
          <w:color w:val="000000"/>
          <w:sz w:val="24"/>
          <w:szCs w:val="24"/>
          <w:vertAlign w:val="baseline"/>
          <w:rtl w:val="0"/>
        </w:rPr>
        <w:br w:type="textWrapping"/>
        <w:t xml:space="preserve">1.7. Основними небезпеками, які за певних обставин можуть призвести до травмування чи професійного захворювання, є такі:</w:t>
      </w:r>
      <w:r w:rsidDel="00000000" w:rsidR="00000000" w:rsidRPr="00000000">
        <w:rPr>
          <w:rtl w:val="0"/>
        </w:rPr>
      </w:r>
    </w:p>
    <w:p w:rsidR="00000000" w:rsidDel="00000000" w:rsidP="00000000" w:rsidRDefault="00000000" w:rsidRPr="00000000" w14:paraId="0000000E">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небезпека травмування деталями, заготовками чи елементами обладнання, які можуть відлетіти через погане закріплення;</w:t>
        <w:br w:type="textWrapping"/>
        <w:t xml:space="preserve">небезпека травмування осколками, що відлітають;</w:t>
      </w:r>
      <w:r w:rsidDel="00000000" w:rsidR="00000000" w:rsidRPr="00000000">
        <w:rPr>
          <w:rFonts w:ascii="Times" w:cs="Times" w:eastAsia="Times" w:hAnsi="Times"/>
          <w:color w:val="000000"/>
          <w:sz w:val="24"/>
          <w:szCs w:val="24"/>
          <w:vertAlign w:val="baseline"/>
          <w:rtl w:val="0"/>
        </w:rPr>
        <w:br w:type="textWrapping"/>
        <w:t xml:space="preserve">небезпека травмування важким предметом, інструментом чи обладнанням внаслідок його падіння, наїзду чи скочування</w:t>
      </w:r>
      <w:r w:rsidDel="00000000" w:rsidR="00000000" w:rsidRPr="00000000">
        <w:rPr>
          <w:rFonts w:ascii="Times" w:cs="Times" w:eastAsia="Times" w:hAnsi="Times"/>
          <w:sz w:val="24"/>
          <w:szCs w:val="24"/>
          <w:vertAlign w:val="baseline"/>
          <w:rtl w:val="0"/>
        </w:rPr>
        <w:t xml:space="preserve">;</w:t>
        <w:br w:type="textWrapping"/>
        <w:t xml:space="preserve">небезпека порізу в результаті впливу гострих кромок і задирок;</w:t>
        <w:br w:type="textWrapping"/>
        <w:t xml:space="preserve">небезпека порізу в результаті впливу гострого ріжучого інструменту;</w:t>
        <w:br w:type="textWrapping"/>
        <w:t xml:space="preserve">небезпека впливу підвищеного рівня шуму;</w:t>
        <w:br w:type="textWrapping"/>
        <w:t xml:space="preserve">небезпека, пов'язана із недостатньою освітленістю робочої зони;</w:t>
        <w:br w:type="textWrapping"/>
        <w:t xml:space="preserve">небезпека виникнення пожежі;</w:t>
        <w:br w:type="textWrapping"/>
        <w:t xml:space="preserve">небезпека ураження електричним струмом внаслідок контакту з частинами та елементами обладнання, що опинилися під напругою через їх несправний стан (напруга дотику);</w:t>
        <w:br w:type="textWrapping"/>
        <w:t xml:space="preserve">небезпека фізичних перевантажень при стереотипних робочих рухах;</w:t>
        <w:br w:type="textWrapping"/>
        <w:t xml:space="preserve">небезпека фізичних перевантажень при незручній робочій позі.</w:t>
      </w:r>
    </w:p>
    <w:p w:rsidR="00000000" w:rsidDel="00000000" w:rsidP="00000000" w:rsidRDefault="00000000" w:rsidRPr="00000000" w14:paraId="0000000F">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1.8. Працівник безоплатно забезпечується спецодягом, спецвзуттям та іншими засобами індивідуального захисту (ЗІЗ) відповідно до діючих Типових галузевих норм чи норм, передбачених Колективним договором.</w:t>
        <w:br w:type="textWrapping"/>
        <w:t xml:space="preserve">1.9. Робочим місцем працівника є складські, адміністративні та службові приміщення.</w:t>
      </w:r>
      <w:r w:rsidDel="00000000" w:rsidR="00000000" w:rsidRPr="00000000">
        <w:rPr>
          <w:rFonts w:ascii="Times" w:cs="Times" w:eastAsia="Times" w:hAnsi="Times"/>
          <w:b w:val="1"/>
          <w:bCs w:val="1"/>
          <w:sz w:val="24"/>
          <w:szCs w:val="24"/>
          <w:vertAlign w:val="baseline"/>
          <w:rtl w:val="0"/>
        </w:rPr>
        <w:br w:type="textWrapping"/>
        <w:t xml:space="preserve">1.10. Ручний інструмент повинен відповідати наступним вимогам:</w:t>
      </w:r>
      <w:r w:rsidDel="00000000" w:rsidR="00000000" w:rsidRPr="00000000">
        <w:rPr>
          <w:rtl w:val="0"/>
        </w:rPr>
      </w:r>
    </w:p>
    <w:p w:rsidR="00000000" w:rsidDel="00000000" w:rsidP="00000000" w:rsidRDefault="00000000" w:rsidRPr="00000000" w14:paraId="00000010">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слюсарний верстак повинен бути без вибоїн, тріщин та інших дефектів. Верстаки повинні мати жорстку і міцну конструкцію, бути достатньо стійкими. Ширина верстака повинна бути не менше 0,7 м;</w:t>
        <w:br w:type="textWrapping"/>
        <w:t xml:space="preserve">верстатні лещата повинні мати паралельні губки з неспрацьованою на них насічкою та укомплектовуватися прокладками з м'якого металу для міцного затискування деталей. </w:t>
        <w:br w:type="textWrapping"/>
        <w:t xml:space="preserve">бойки молотків і кувалд повинні мати гладку, трохи опуклу поверхню без скосів, вибоїн, відколів, тріщин, зачепів та наклепів;</w:t>
        <w:br w:type="textWrapping"/>
        <w:t xml:space="preserve">ручки молотків, кувалд та іншого інструменту ударної дії повинні виготовлятися з сухої деревини твердих листяних порід без сучків та косошару або із синтетичних матеріалів, що забезпечують експлуатаційну міцність і надійність у роботі. Ручки повинні мати по всій довжині в перерізі овальну форму, бути гладкими, не мати тріщин і дещо потовщуватись (крім кувалд) до вільного кінця – для запобігання вислизанню інструменту з рук працівника під час замахів та ударів. У кувалд ручка до вільного кінця повинна дещо потоншуватись. Вісь ручки повинна бути строго перпендикулярна до поздовжньої осі інструмента;</w:t>
        <w:br w:type="textWrapping"/>
        <w:t xml:space="preserve">стержень ручного інструменту із загостреним робочим кінцем (напилки, викрутки тощо) повинен надійно закріплюватися в рівній, гладко зачищеній рукоятці, яка, для більшої міцності, повинна бути стягнута з обох кінців металевими бандажними кільцями. Не дозволяється працювати інструментом (напилки, шабери тощо), на загострені кінці якого насаджені рукоятки без металевих бандажних кілець;</w:t>
        <w:br w:type="textWrapping"/>
        <w:t xml:space="preserve">інструмент ударної дії (зубила, крейцмейселі, бородки, просічки, керни тощо) повинен мати гладку потиличну частину без тріщин, зачепів та скосів, а на його робочому кінці не повинно бути пошкоджень. Довжина інструменту ударної дії повинна бути не менше 150 мм. Кут загострення робочої частини зубила повинен відповідати оброблюваному матеріалу і мати наступні значення: 70° — для рубання чавуну та бронзи; 60° — для рубання сталі середньої твердості; 45° — для рубання міді та латуні; 35° — для рубання алюмінію та цинку;</w:t>
        <w:br w:type="textWrapping"/>
        <w:t xml:space="preserve">середня частина зубила повинна мати овальний або багатогранний переріз без гострих ребер та зачепів на бокових гранях, ударна частина – форму зрізаного конуса;</w:t>
        <w:br w:type="textWrapping"/>
        <w:t xml:space="preserve">викрутки повинні бути з рівними, не викривленими стержнями, рукоятки викруток повинні бути цілими, без сколів і тріщин;</w:t>
        <w:br w:type="textWrapping"/>
        <w:t xml:space="preserve">робочі поверхні гайкових ключів не повинні мати збитих скосів, а рукоятки – зачепів. На рукоятці ключа має бути зазначений його розмір;</w:t>
        <w:br w:type="textWrapping"/>
        <w:t xml:space="preserve">розсувні ключі не повинні мати люфту в рухомих частинах;</w:t>
        <w:br w:type="textWrapping"/>
        <w:t xml:space="preserve">плоскогубці (пасатижі) не повинні мати вищерблених губок та мати справну насічку на губках. Гострогубці (кусачки) повинні мати гострі, невищерблені губки;</w:t>
        <w:br w:type="textWrapping"/>
        <w:t xml:space="preserve">полотна пилок для різання металу повинні бути не вищерблені, правильно розведені та заточені та надійно закріплені у ножівці. Ручка ножівки не повинна мати зачепів;</w:t>
        <w:br w:type="textWrapping"/>
        <w:t xml:space="preserve">поверхні металевих ручок кліщів повинні бути гладкими (без вм'ятин, зазубрин і зачепів). З внутрішнього боку ручок кліщів повинен бути упор для запобігання здавлюванню пальців руки працівника.</w:t>
      </w:r>
    </w:p>
    <w:p w:rsidR="00000000" w:rsidDel="00000000" w:rsidP="00000000" w:rsidRDefault="00000000" w:rsidRPr="00000000" w14:paraId="00000011">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1.11. Працівник має право відмовитися від роботи, якщо умови її виконання створюють загрозу його здоров’ю або життю чи суперечать вимогам нормативних актів з охорони праці. </w:t>
        <w:br w:type="textWrapping"/>
        <w:t xml:space="preserve">1.12. За порушення вимог цієї інструкції працівник несе адміністративну, дисциплінарну та кримінальну відповідальність згідно діючого законодавства України.</w:t>
      </w:r>
    </w:p>
    <w:p w:rsidR="00000000" w:rsidDel="00000000" w:rsidP="00000000" w:rsidRDefault="00000000" w:rsidRPr="00000000" w14:paraId="00000012">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 xml:space="preserve">2. Вимоги безпеки перед початком роботи.</w:t>
      </w:r>
    </w:p>
    <w:p w:rsidR="00000000" w:rsidDel="00000000" w:rsidP="00000000" w:rsidRDefault="00000000" w:rsidRPr="00000000" w14:paraId="00000013">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 xml:space="preserve">2.1. Працівник перед початком роботи повинен:</w:t>
      </w:r>
      <w:r w:rsidDel="00000000" w:rsidR="00000000" w:rsidRPr="00000000">
        <w:rPr>
          <w:rFonts w:ascii="Times" w:cs="Times" w:eastAsia="Times" w:hAnsi="Times"/>
          <w:sz w:val="24"/>
          <w:szCs w:val="24"/>
          <w:vertAlign w:val="baseline"/>
          <w:rtl w:val="0"/>
        </w:rPr>
        <w:br w:type="textWrapping"/>
        <w:t xml:space="preserve">одягнути та привести до ладу передбачений для виконання роботи спецодяг, спецвзуття та ЗІЗ;</w:t>
        <w:br w:type="textWrapping"/>
        <w:t xml:space="preserve">отримати завдання у керівника робіт;</w:t>
        <w:br w:type="textWrapping"/>
        <w:t xml:space="preserve">оглянути і підготувати робоче місце та підходи до нього у відповідності з вимогами безпеки, прибрати всі зайві предмети, не захаращуючи при цьому проходів, перевірити стан підлоги на робочому місці (мокру або слизьку підлогу протерти);</w:t>
        <w:br w:type="textWrapping"/>
        <w:t xml:space="preserve">оглянути інструмент, інвентар, пристосування та перевірити їх справність;</w:t>
        <w:br w:type="textWrapping"/>
        <w:t xml:space="preserve">р</w:t>
      </w:r>
      <w:r w:rsidDel="00000000" w:rsidR="00000000" w:rsidRPr="00000000">
        <w:rPr>
          <w:rFonts w:ascii="Times" w:cs="Times" w:eastAsia="Times" w:hAnsi="Times"/>
          <w:color w:val="000000"/>
          <w:sz w:val="24"/>
          <w:szCs w:val="24"/>
          <w:vertAlign w:val="baseline"/>
          <w:rtl w:val="0"/>
        </w:rPr>
        <w:t xml:space="preserve">озташувати інструменти на робочому місці з максимальною зручністю для користування, не допускати в робочій зоні наявності непотрібних предметів; при цьому і</w:t>
      </w:r>
      <w:r w:rsidDel="00000000" w:rsidR="00000000" w:rsidRPr="00000000">
        <w:rPr>
          <w:rFonts w:ascii="Times" w:cs="Times" w:eastAsia="Times" w:hAnsi="Times"/>
          <w:sz w:val="24"/>
          <w:szCs w:val="24"/>
          <w:vertAlign w:val="baseline"/>
          <w:rtl w:val="0"/>
        </w:rPr>
        <w:t xml:space="preserve">нструмент на робочому місці необхідно розміщувати так, щоб запобігти його скочуванню або падінню;</w:t>
        <w:br w:type="textWrapping"/>
        <w:t xml:space="preserve">переконатися в достатній освітленості робочого місця; я</w:t>
      </w:r>
      <w:r w:rsidDel="00000000" w:rsidR="00000000" w:rsidRPr="00000000">
        <w:rPr>
          <w:rFonts w:ascii="Times" w:cs="Times" w:eastAsia="Times" w:hAnsi="Times"/>
          <w:color w:val="000000"/>
          <w:sz w:val="24"/>
          <w:szCs w:val="24"/>
          <w:vertAlign w:val="baseline"/>
          <w:rtl w:val="0"/>
        </w:rPr>
        <w:t xml:space="preserve">кщо освітленість робочого місця недостатня або несправні освітлювальні пристрої, доповісти про це безпосередньому керівнику для вжиття відповідних заходів і до роботи не приступати.</w:t>
      </w:r>
      <w:r w:rsidDel="00000000" w:rsidR="00000000" w:rsidRPr="00000000">
        <w:rPr>
          <w:rFonts w:ascii="Times" w:cs="Times" w:eastAsia="Times" w:hAnsi="Times"/>
          <w:sz w:val="24"/>
          <w:szCs w:val="24"/>
          <w:vertAlign w:val="baseline"/>
          <w:rtl w:val="0"/>
        </w:rPr>
        <w:br w:type="textWrapping"/>
        <w:t xml:space="preserve">2.2. При виявленні загрози безпечному проведенню роботи, необхідно доповісти про це безпосередньому керівнику і до роботи не приступати. Дозволяється приступати до роботи тільки після усунення виявлених недоліків.</w:t>
      </w:r>
      <w:r w:rsidDel="00000000" w:rsidR="00000000" w:rsidRPr="00000000">
        <w:rPr>
          <w:rtl w:val="0"/>
        </w:rPr>
      </w:r>
    </w:p>
    <w:p w:rsidR="00000000" w:rsidDel="00000000" w:rsidP="00000000" w:rsidRDefault="00000000" w:rsidRPr="00000000" w14:paraId="00000014">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br w:type="textWrapping"/>
        <w:t xml:space="preserve">3. Вимоги безпеки під час роботи.</w:t>
      </w:r>
      <w:r w:rsidDel="00000000" w:rsidR="00000000" w:rsidRPr="00000000">
        <w:rPr>
          <w:rtl w:val="0"/>
        </w:rPr>
      </w:r>
    </w:p>
    <w:p w:rsidR="00000000" w:rsidDel="00000000" w:rsidP="00000000" w:rsidRDefault="00000000" w:rsidRPr="00000000" w14:paraId="00000015">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 xml:space="preserve">3.1. Під час роботи слід бути уважним, не відволікатися самому та не відволікати від роботи інших працівників.</w:t>
      </w:r>
      <w:r w:rsidDel="00000000" w:rsidR="00000000" w:rsidRPr="00000000">
        <w:rPr>
          <w:rFonts w:ascii="Times" w:cs="Times" w:eastAsia="Times" w:hAnsi="Times"/>
          <w:sz w:val="24"/>
          <w:szCs w:val="24"/>
          <w:vertAlign w:val="baseline"/>
          <w:rtl w:val="0"/>
        </w:rPr>
        <w:br w:type="textWrapping"/>
        <w:t xml:space="preserve">3.2. Утримувати в чистоті і порядку робоче місце, не захаращувати його інструментом, матеріалами, заготовками, деталями і сторонніми предметами, своєчасно прибирати відходи у відведене для них місце. </w:t>
        <w:br w:type="textWrapping"/>
        <w:t xml:space="preserve">3.3. При використанні слюсарного верстака необхідно розміщувати на ньому тільки ті деталі та інструмент, які необхідні для виконання роботи. </w:t>
        <w:br w:type="textWrapping"/>
        <w:t xml:space="preserve">3.4. Роботи з слюсарної обробки деталей та матеріалів слід виконувати тільки після надійного закріплення їх у лещатах.</w:t>
        <w:br w:type="textWrapping"/>
        <w:t xml:space="preserve">3.5. Розбирання і складання агрегатів необхідно виконувати тільки на спеціальних стендах, оснащеними пристроями для їх надійного закріплення.</w:t>
        <w:br w:type="textWrapping"/>
        <w:t xml:space="preserve">3.6. При роботі інструментом ударної дії (зубила, крейцмейселі тощо) необхідно користуватися захисними окулярами для запобігання попаданню в очі твердих частинок.</w:t>
        <w:br w:type="textWrapping"/>
        <w:t xml:space="preserve">3.7. Викрутки необхідно вибирати по ширині їх робочої частини (лопатки) в залежності від розміру шліца у головці шурупа або гвинта. </w:t>
        <w:br w:type="textWrapping"/>
        <w:t xml:space="preserve">3.8. Під час викручування і закручування гайок і болтів, при необхідності, застосовуються ключі з довгими рукоятками. Подовжувати рукоятки ключів допускається тільки додатковими важелями типу "зірочка". Не дозволяється застосовувати для подовження гайкових ключів інші додаткові важелі, ключі, труби тощо.</w:t>
        <w:br w:type="textWrapping"/>
        <w:t xml:space="preserve">3.9. Для відкручування болтів та гайок гайкові ключі необхідно підбирати таким чином, щоб розміри зіву (захвату) ключів не перевищували розмірів граней головок болтів (гайок) більше ніж на 0,3 мм. Застосування підкладок при зазорі між площинами губок ключів і головок болтів або гайок більш допустимого не допускається.</w:t>
        <w:br w:type="textWrapping"/>
        <w:t xml:space="preserve">3.10. Гайки, які важко відкручуються, слід змочити гасом чи спеціальним розчином (наприклад, WD-40). </w:t>
        <w:br w:type="textWrapping"/>
        <w:t xml:space="preserve">3.11. При відкручування болтів чи гайок, особливо таких, які заіржавіли, необхідно міцно закріплювати деталь у лещатах, не тримати її в руках. </w:t>
        <w:br w:type="textWrapping"/>
        <w:t xml:space="preserve">3.12. Відкручувати гайки чи болти за допомогою зубила і молотка не допускається.</w:t>
      </w:r>
      <w:r w:rsidDel="00000000" w:rsidR="00000000" w:rsidRPr="00000000">
        <w:rPr>
          <w:rFonts w:ascii="Times" w:cs="Times" w:eastAsia="Times" w:hAnsi="Times"/>
          <w:b w:val="1"/>
          <w:bCs w:val="1"/>
          <w:sz w:val="24"/>
          <w:szCs w:val="24"/>
          <w:vertAlign w:val="baseline"/>
          <w:rtl w:val="0"/>
        </w:rPr>
        <w:br w:type="textWrapping"/>
        <w:t xml:space="preserve">3.13. При ручному різанні металів ножівкою слід дотримуватися наступних вимог безпеки:</w:t>
      </w:r>
      <w:r w:rsidDel="00000000" w:rsidR="00000000" w:rsidRPr="00000000">
        <w:rPr>
          <w:rtl w:val="0"/>
        </w:rPr>
      </w:r>
    </w:p>
    <w:p w:rsidR="00000000" w:rsidDel="00000000" w:rsidP="00000000" w:rsidRDefault="00000000" w:rsidRPr="00000000" w14:paraId="00000016">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міцно закріплювати в лещатах оброблювану деталь або заготовку;</w:t>
        <w:br w:type="textWrapping"/>
        <w:t xml:space="preserve">правильно відрегулювати натяг пиляльного полотна, так як при слабкому або надмірному натягу полотно може лопнути;</w:t>
        <w:br w:type="textWrapping"/>
        <w:t xml:space="preserve">в кінці різання послабити натиск на ножівку і притримувати рукою відрізану частину, щоб при її падінні не отримати травму.</w:t>
      </w:r>
    </w:p>
    <w:p w:rsidR="00000000" w:rsidDel="00000000" w:rsidP="00000000" w:rsidRDefault="00000000" w:rsidRPr="00000000" w14:paraId="00000017">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3.14. Різання або правку листового металу необхідно виконувати в рукавицях для захисту рук від травмування гострими кромками металевих листів.</w:t>
        <w:br w:type="textWrapping"/>
        <w:t xml:space="preserve">3.15. Металеву стружку та пил з верстата чи стола слід змітати щіткою. Прибирати стружку руками (навіть у рукавицях), здувати пил і стружку стисненим повітрям чи ротом не допускається.</w:t>
        <w:br w:type="textWrapping"/>
        <w:t xml:space="preserve">3.16. При виявленні у роботі будь-яких порушень вимог безпеки, необхідно негайно припинити роботу і доповісти про це безпосередньому керівнику. Дозволяється приступати до роботи тільки після усунення виявлених недоліків.</w:t>
        <w:br w:type="textWrapping"/>
        <w:t xml:space="preserve">3.17. Слід негайно доповідати безпосередньому керівнику про будь-які недоліки в роботі, що створюють небезпеку для оточуючих і які неможливо ліквідувати самому, а також про всі нещасні випадки та аварії, що сталися під час роботи.</w:t>
      </w:r>
    </w:p>
    <w:p w:rsidR="00000000" w:rsidDel="00000000" w:rsidP="00000000" w:rsidRDefault="00000000" w:rsidRPr="00000000" w14:paraId="00000018">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4. Вимоги безпеки після закінчення роботи.</w:t>
      </w:r>
      <w:r w:rsidDel="00000000" w:rsidR="00000000" w:rsidRPr="00000000">
        <w:rPr>
          <w:rtl w:val="0"/>
        </w:rPr>
      </w:r>
    </w:p>
    <w:p w:rsidR="00000000" w:rsidDel="00000000" w:rsidP="00000000" w:rsidRDefault="00000000" w:rsidRPr="00000000" w14:paraId="00000019">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4.1. Привести робоче місце в належний стан. Прибрати сміття, стружку тощо. Промаслене ганчір’я прибрати в металевий ящик.</w:t>
        <w:br w:type="textWrapping"/>
        <w:t xml:space="preserve">4.2. Робочий інструмент і пристосування протерти, якщо необхідно – змастити, та скласти у відведене для їх зберігання місць.</w:t>
        <w:br w:type="textWrapping"/>
        <w:t xml:space="preserve">4.3. Зняти спеціальний одяг, спецвзуття, інші ЗІЗ та помістити їх до місця зберігання.</w:t>
        <w:br w:type="textWrapping"/>
        <w:t xml:space="preserve">4.4. Вимити руки, обличчя, при необхідності прийняти душ, переодягнутися у чистий одяг. </w:t>
        <w:br w:type="textWrapping"/>
        <w:t xml:space="preserve">4.5. Доповісти керівнику про виявлені під час роботи недоліки.</w:t>
      </w:r>
      <w:r w:rsidDel="00000000" w:rsidR="00000000" w:rsidRPr="00000000">
        <w:rPr>
          <w:rtl w:val="0"/>
        </w:rPr>
      </w:r>
    </w:p>
    <w:p w:rsidR="00000000" w:rsidDel="00000000" w:rsidP="00000000" w:rsidRDefault="00000000" w:rsidRPr="00000000" w14:paraId="0000001A">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ype="textWrapping"/>
        <w:t xml:space="preserve">5. Вимоги безпеки у аварійних ситуаціях.</w:t>
      </w:r>
    </w:p>
    <w:p w:rsidR="00000000" w:rsidDel="00000000" w:rsidP="00000000" w:rsidRDefault="00000000" w:rsidRPr="00000000" w14:paraId="0000001B">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5.1. В процесі роботи можуть виникнути наступні аварійні ситуації:</w:t>
      </w:r>
      <w:r w:rsidDel="00000000" w:rsidR="00000000" w:rsidRPr="00000000">
        <w:rPr>
          <w:rFonts w:ascii="Times" w:cs="Times" w:eastAsia="Times" w:hAnsi="Times"/>
          <w:color w:val="000000"/>
          <w:sz w:val="24"/>
          <w:szCs w:val="24"/>
          <w:vertAlign w:val="baseline"/>
          <w:rtl w:val="0"/>
        </w:rPr>
        <w:br w:type="textWrapping"/>
        <w:t xml:space="preserve">загоряння обладнання або матеріалів, виникнення пожежі;</w:t>
        <w:br w:type="textWrapping"/>
        <w:t xml:space="preserve">пошкодження ізоляції електрообладнання, виникнення напруги дотику та крокової напруги.</w:t>
      </w:r>
      <w:r w:rsidDel="00000000" w:rsidR="00000000" w:rsidRPr="00000000">
        <w:rPr>
          <w:rFonts w:ascii="Times" w:cs="Times" w:eastAsia="Times" w:hAnsi="Times"/>
          <w:b w:val="1"/>
          <w:bCs w:val="1"/>
          <w:sz w:val="24"/>
          <w:szCs w:val="24"/>
          <w:vertAlign w:val="baseline"/>
          <w:rtl w:val="0"/>
        </w:rPr>
        <w:br w:type="textWrapping"/>
        <w:t xml:space="preserve">5.2. У разі виникнення аварійної ситуації необхідно:</w:t>
      </w:r>
      <w:r w:rsidDel="00000000" w:rsidR="00000000" w:rsidRPr="00000000">
        <w:rPr>
          <w:rtl w:val="0"/>
        </w:rPr>
      </w:r>
    </w:p>
    <w:p w:rsidR="00000000" w:rsidDel="00000000" w:rsidP="00000000" w:rsidRDefault="00000000" w:rsidRPr="00000000" w14:paraId="0000001C">
      <w:pPr>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обгородити небезпечну зону і не допускати в неї сторонніх осіб; якщо обстановка не загрожує життю і здоров'ю </w:t>
      </w:r>
      <w:r w:rsidDel="00000000" w:rsidR="00000000" w:rsidRPr="00000000">
        <w:rPr>
          <w:rFonts w:ascii="Times" w:cs="Times" w:eastAsia="Times" w:hAnsi="Times"/>
          <w:color w:val="000000"/>
          <w:sz w:val="24"/>
          <w:szCs w:val="24"/>
          <w:vertAlign w:val="baseline"/>
          <w:rtl w:val="0"/>
        </w:rPr>
        <w:t xml:space="preserve">працівників і не призведе до більш тяжких наслідків, </w:t>
      </w:r>
      <w:r w:rsidDel="00000000" w:rsidR="00000000" w:rsidRPr="00000000">
        <w:rPr>
          <w:rFonts w:ascii="Times" w:cs="Times" w:eastAsia="Times" w:hAnsi="Times"/>
          <w:sz w:val="24"/>
          <w:szCs w:val="24"/>
          <w:vertAlign w:val="baseline"/>
          <w:rtl w:val="0"/>
        </w:rPr>
        <w:t xml:space="preserve">необхідно її зберегти такою, якою вона була на момент настання події, для проведення розслідування;</w:t>
        <w:br w:type="textWrapping"/>
        <w:t xml:space="preserve">при пожежі приступити до її ліквідації; якщо погасити пожежу своїми силами неможливо, викликати пожежну команду;</w:t>
        <w:br w:type="textWrapping"/>
        <w:t xml:space="preserve">повідомити про те, що сталося, керівника робіт.</w:t>
      </w:r>
      <w:r w:rsidDel="00000000" w:rsidR="00000000" w:rsidRPr="00000000">
        <w:rPr>
          <w:rtl w:val="0"/>
        </w:rPr>
      </w:r>
    </w:p>
    <w:p w:rsidR="00000000" w:rsidDel="00000000" w:rsidP="00000000" w:rsidRDefault="00000000" w:rsidRPr="00000000" w14:paraId="0000001D">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5.3. У разі настання нещасного випадку:</w:t>
      </w:r>
      <w:r w:rsidDel="00000000" w:rsidR="00000000" w:rsidRPr="00000000">
        <w:rPr>
          <w:rtl w:val="0"/>
        </w:rPr>
      </w:r>
    </w:p>
    <w:p w:rsidR="00000000" w:rsidDel="00000000" w:rsidP="00000000" w:rsidRDefault="00000000" w:rsidRPr="00000000" w14:paraId="0000001E">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негайно звільнити потерпілого від дії уражаючого фактору; </w:t>
      </w:r>
    </w:p>
    <w:p w:rsidR="00000000" w:rsidDel="00000000" w:rsidP="00000000" w:rsidRDefault="00000000" w:rsidRPr="00000000" w14:paraId="0000001F">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перенести його в безпечне місце;</w:t>
        <w:br w:type="textWrapping"/>
        <w:t xml:space="preserve">визначити стан потерпілого, при необхідності надати йому домедичну допомогу, а у тяжких випадках викликати "швидку медичну допомогу".</w:t>
        <w:br w:type="textWrapping"/>
        <w:t xml:space="preserve">5.4. При ліквідації аварійної ситуації виконувати вказівки керівника робіт.</w:t>
      </w:r>
      <w:r w:rsidDel="00000000" w:rsidR="00000000" w:rsidRPr="00000000">
        <w:rPr>
          <w:rtl w:val="0"/>
        </w:rPr>
      </w:r>
    </w:p>
    <w:p w:rsidR="00000000" w:rsidDel="00000000" w:rsidP="00000000" w:rsidRDefault="00000000" w:rsidRPr="00000000" w14:paraId="00000020">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ype="textWrapping"/>
        <w:br w:type="textWrapping"/>
        <w:t xml:space="preserve">РОЗРОБИВ: </w:t>
      </w:r>
      <w:r w:rsidDel="00000000" w:rsidR="00000000" w:rsidRPr="00000000">
        <w:rPr>
          <w:rtl w:val="0"/>
        </w:rPr>
      </w:r>
    </w:p>
    <w:p w:rsidR="00000000" w:rsidDel="00000000" w:rsidP="00000000" w:rsidRDefault="00000000" w:rsidRPr="00000000" w14:paraId="00000021">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 xml:space="preserve">розробник інструкції (посада)</w:t>
        <w:tab/>
        <w:tab/>
        <w:t xml:space="preserve">________________</w:t>
        <w:tab/>
        <w:tab/>
        <w:t xml:space="preserve">П.І.П</w:t>
      </w:r>
      <w:r w:rsidDel="00000000" w:rsidR="00000000" w:rsidRPr="00000000">
        <w:rPr>
          <w:rtl w:val="0"/>
        </w:rPr>
      </w:r>
    </w:p>
    <w:p w:rsidR="00000000" w:rsidDel="00000000" w:rsidP="00000000" w:rsidRDefault="00000000" w:rsidRPr="00000000" w14:paraId="00000022">
      <w:pPr>
        <w:spacing w:after="120" w:lineRule="auto"/>
        <w:ind w:left="4254" w:right="-997.7952755905511" w:firstLine="708.9999999999998"/>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(підпис) </w:t>
      </w:r>
    </w:p>
    <w:p w:rsidR="00000000" w:rsidDel="00000000" w:rsidP="00000000" w:rsidRDefault="00000000" w:rsidRPr="00000000" w14:paraId="00000023">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br w:type="textWrapping"/>
      </w:r>
      <w:r w:rsidDel="00000000" w:rsidR="00000000" w:rsidRPr="00000000">
        <w:rPr>
          <w:rFonts w:ascii="Times" w:cs="Times" w:eastAsia="Times" w:hAnsi="Times"/>
          <w:b w:val="1"/>
          <w:bCs w:val="1"/>
          <w:color w:val="000000"/>
          <w:sz w:val="24"/>
          <w:szCs w:val="24"/>
          <w:vertAlign w:val="baseline"/>
          <w:rtl w:val="0"/>
        </w:rPr>
        <w:t xml:space="preserve">УЗГОДЖЕНО: </w:t>
      </w:r>
      <w:r w:rsidDel="00000000" w:rsidR="00000000" w:rsidRPr="00000000">
        <w:rPr>
          <w:rtl w:val="0"/>
        </w:rPr>
      </w:r>
    </w:p>
    <w:p w:rsidR="00000000" w:rsidDel="00000000" w:rsidP="00000000" w:rsidRDefault="00000000" w:rsidRPr="00000000" w14:paraId="00000024">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інженер з охорони праці</w:t>
        <w:tab/>
        <w:tab/>
        <w:tab/>
        <w:t xml:space="preserve">_________________</w:t>
        <w:tab/>
        <w:tab/>
        <w:t xml:space="preserve">П.І.П</w:t>
      </w:r>
    </w:p>
    <w:p w:rsidR="00000000" w:rsidDel="00000000" w:rsidP="00000000" w:rsidRDefault="00000000" w:rsidRPr="00000000" w14:paraId="00000025">
      <w:pPr>
        <w:spacing w:after="120" w:lineRule="auto"/>
        <w:ind w:left="708" w:right="-997.7952755905511" w:firstLine="708"/>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ab/>
        <w:tab/>
        <w:tab/>
        <w:tab/>
        <w:tab/>
      </w:r>
      <w:r w:rsidDel="00000000" w:rsidR="00000000" w:rsidRPr="00000000">
        <w:rPr>
          <w:rFonts w:ascii="Times" w:cs="Times" w:eastAsia="Times" w:hAnsi="Times"/>
          <w:color w:val="000000"/>
          <w:sz w:val="20"/>
          <w:szCs w:val="20"/>
          <w:vertAlign w:val="baseline"/>
          <w:rtl w:val="0"/>
        </w:rPr>
        <w:tab/>
        <w:t xml:space="preserve">(підпис)</w:t>
      </w:r>
      <w:r w:rsidDel="00000000" w:rsidR="00000000" w:rsidRPr="00000000">
        <w:rPr>
          <w:rFonts w:ascii="Times New Roman" w:cs="Times New Roman" w:eastAsia="Times New Roman" w:hAnsi="Times New Roman"/>
          <w:sz w:val="24"/>
          <w:szCs w:val="24"/>
          <w:vertAlign w:val="baseline"/>
          <w:rtl w:val="0"/>
        </w:rPr>
        <w:br w:type="textWrapping"/>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cAqG+YZk03N0Zv9TeYQHiW3+CQ==">CgMxLjA4AHIhMTNFZ1JWODdhWm1JU3hFbnVpR3Z3U2dtTzdyY0h1d3pC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2017-12-15T09:19:00Z</dcterms:created>
  <dc:creator>Автор</dc:creator>
</cp:coreProperties>
</file>