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
        <w:rPr>
          <w:rFonts w:ascii="Calibri" w:hAnsi="Calibri" w:cs="Calibri"/>
          <w:sz w:val="36"/>
          <w:szCs w:val="36"/>
        </w:rPr>
      </w:pPr>
      <w:bookmarkStart w:id="0" w:name="_Hlk126315734"/>
      <w:r>
        <w:rPr>
          <w:rFonts w:cs="Calibri" w:ascii="Calibri" w:hAnsi="Calibri"/>
          <w:sz w:val="36"/>
          <w:szCs w:val="36"/>
        </w:rPr>
        <w:t>LIMITED LIABILITY COMPANY</w:t>
      </w:r>
    </w:p>
    <w:p>
      <w:pPr>
        <w:pStyle w:val="Subtitle"/>
        <w:rPr>
          <w:rFonts w:cs="Calibri"/>
          <w:sz w:val="28"/>
          <w:szCs w:val="28"/>
        </w:rPr>
      </w:pPr>
      <w:r>
        <w:rPr>
          <w:rFonts w:cs="Calibri" w:ascii="Calibri" w:hAnsi="Calibri"/>
          <w:sz w:val="36"/>
          <w:szCs w:val="36"/>
        </w:rPr>
        <w:t xml:space="preserve"> with foreign investments "Name"</w:t>
      </w:r>
      <w:r>
        <w:rPr>
          <w:rFonts w:cs="Calibri" w:ascii="Calibri" w:hAnsi="Calibri"/>
          <w:sz w:val="36"/>
          <w:szCs w:val="36"/>
        </w:rPr>
      </w:r>
    </w:p>
    <w:p>
      <w:pPr>
        <w:pStyle w:val="Normal"/>
        <w:spacing w:lineRule="auto" w:line="240" w:before="0" w:after="0"/>
        <w:jc w:val="center"/>
        <w:rPr>
          <w:rFonts w:cs="Calibri"/>
          <w:b/>
          <w:sz w:val="28"/>
          <w:szCs w:val="28"/>
        </w:rPr>
      </w:pPr>
      <w:r>
        <w:rPr>
          <w:rFonts w:cs="Calibri"/>
          <w:b/>
          <w:sz w:val="28"/>
          <w:szCs w:val="28"/>
        </w:rPr>
      </w:r>
      <w:bookmarkEnd w:id="0"/>
    </w:p>
    <w:p>
      <w:pPr>
        <w:pStyle w:val="Normal"/>
        <w:shd w:fill="FFFFFF" w:val="clear"/>
        <w:spacing w:lineRule="auto" w:line="240" w:before="0" w:after="0"/>
        <w:jc w:val="center"/>
        <w:rPr>
          <w:b/>
          <w:sz w:val="28"/>
          <w:szCs w:val="28"/>
          <w:lang w:val="uk-UA"/>
        </w:rPr>
      </w:pPr>
      <w:r>
        <w:rPr>
          <w:b/>
          <w:sz w:val="28"/>
          <w:szCs w:val="28"/>
          <w:lang w:val="uk-UA"/>
        </w:rPr>
      </w:r>
    </w:p>
    <w:p>
      <w:pPr>
        <w:pStyle w:val="Normal"/>
        <w:shd w:fill="FFFFFF" w:val="clear"/>
        <w:spacing w:lineRule="auto" w:line="240" w:before="0" w:after="0"/>
        <w:jc w:val="center"/>
        <w:rPr>
          <w:b/>
          <w:sz w:val="28"/>
          <w:szCs w:val="28"/>
          <w:lang w:val="uk-UA"/>
        </w:rPr>
      </w:pPr>
      <w:r>
        <w:rPr>
          <w:b/>
          <w:sz w:val="28"/>
          <w:szCs w:val="28"/>
          <w:lang w:val="uk-UA"/>
        </w:rPr>
      </w:r>
    </w:p>
    <w:p>
      <w:pPr>
        <w:pStyle w:val="Normal"/>
        <w:shd w:fill="FFFFFF" w:val="clear"/>
        <w:spacing w:lineRule="auto" w:line="240" w:before="0" w:after="0"/>
        <w:jc w:val="center"/>
        <w:rPr>
          <w:b/>
          <w:sz w:val="28"/>
          <w:szCs w:val="28"/>
          <w:lang w:val="uk-UA"/>
        </w:rPr>
      </w:pPr>
      <w:r>
        <w:rPr>
          <w:b/>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sz w:val="28"/>
          <w:szCs w:val="28"/>
          <w:lang w:val="uk-UA"/>
        </w:rPr>
      </w:pPr>
      <w:r>
        <w:rPr>
          <w:sz w:val="28"/>
          <w:szCs w:val="28"/>
          <w:lang w:val="uk-UA"/>
        </w:rPr>
      </w:r>
    </w:p>
    <w:p>
      <w:pPr>
        <w:pStyle w:val="Normal"/>
        <w:shd w:fill="FFFFFF" w:val="clear"/>
        <w:spacing w:lineRule="auto" w:line="240" w:before="0" w:after="0"/>
        <w:jc w:val="center"/>
        <w:rPr>
          <w:b/>
          <w:sz w:val="44"/>
          <w:szCs w:val="44"/>
          <w:lang w:val="uk-UA"/>
        </w:rPr>
      </w:pPr>
      <w:r>
        <w:rPr>
          <w:b/>
          <w:sz w:val="44"/>
          <w:szCs w:val="44"/>
          <w:lang w:val="uk-UA"/>
        </w:rPr>
        <w:t>Instruction No. 37</w:t>
      </w:r>
    </w:p>
    <w:p>
      <w:pPr>
        <w:pStyle w:val="Normal"/>
        <w:shd w:fill="FFFFFF" w:val="clear"/>
        <w:spacing w:lineRule="auto" w:line="240" w:before="0" w:after="0"/>
        <w:jc w:val="center"/>
        <w:rPr>
          <w:b/>
          <w:bCs/>
          <w:color w:val="000000"/>
          <w:sz w:val="44"/>
          <w:szCs w:val="44"/>
          <w:lang w:val="uk-UA"/>
        </w:rPr>
      </w:pPr>
      <w:r>
        <w:rPr>
          <w:b/>
          <w:sz w:val="44"/>
          <w:szCs w:val="44"/>
          <w:lang w:val="uk-UA"/>
        </w:rPr>
        <w:t>on occupational health and safety</w:t>
      </w:r>
    </w:p>
    <w:p>
      <w:pPr>
        <w:pStyle w:val="Normal"/>
        <w:spacing w:lineRule="auto" w:line="240" w:before="0" w:after="0"/>
        <w:jc w:val="center"/>
        <w:rPr>
          <w:b/>
          <w:bCs/>
          <w:color w:val="000000"/>
          <w:sz w:val="24"/>
          <w:szCs w:val="24"/>
          <w:lang w:val="uk-UA"/>
        </w:rPr>
      </w:pPr>
      <w:r>
        <w:rPr>
          <w:b/>
          <w:bCs/>
          <w:color w:val="000000"/>
          <w:sz w:val="44"/>
          <w:szCs w:val="44"/>
          <w:lang w:val="uk-UA"/>
        </w:rPr>
        <w:t>for a rolling stock washer-cleaner</w:t>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0"/>
        <w:rPr>
          <w:b/>
          <w:bCs/>
          <w:color w:val="000000"/>
          <w:sz w:val="24"/>
          <w:szCs w:val="24"/>
          <w:lang w:val="uk-UA"/>
        </w:rPr>
      </w:pPr>
      <w:r>
        <w:rPr>
          <w:b/>
          <w:bCs/>
          <w:color w:val="000000"/>
          <w:sz w:val="24"/>
          <w:szCs w:val="24"/>
          <w:lang w:val="uk-UA"/>
        </w:rPr>
      </w:r>
    </w:p>
    <w:p>
      <w:pPr>
        <w:pStyle w:val="Normal"/>
        <w:spacing w:lineRule="auto" w:line="240" w:before="0" w:after="0"/>
        <w:jc w:val="center"/>
        <w:rPr>
          <w:b/>
          <w:bCs/>
          <w:color w:val="000000"/>
          <w:sz w:val="24"/>
          <w:szCs w:val="24"/>
          <w:lang w:val="uk-UA"/>
        </w:rPr>
      </w:pPr>
      <w:r>
        <w:rPr>
          <w:b/>
          <w:bCs/>
          <w:color w:val="000000"/>
          <w:sz w:val="24"/>
          <w:szCs w:val="24"/>
          <w:lang w:val="uk-UA"/>
        </w:rPr>
      </w:r>
    </w:p>
    <w:p>
      <w:pPr>
        <w:pStyle w:val="Normal"/>
        <w:spacing w:lineRule="auto" w:line="240" w:before="0" w:after="120"/>
        <w:jc w:val="center"/>
        <w:rPr>
          <w:b/>
          <w:color w:val="000000"/>
          <w:sz w:val="32"/>
          <w:szCs w:val="32"/>
          <w:lang w:val="uk-UA"/>
        </w:rPr>
      </w:pPr>
      <w:r>
        <w:rPr>
          <w:b/>
          <w:sz w:val="44"/>
          <w:szCs w:val="44"/>
          <w:lang w:val="uk-UA"/>
        </w:rPr>
        <w:t xml:space="preserve">2026 </w:t>
      </w:r>
    </w:p>
    <w:p>
      <w:pPr>
        <w:pStyle w:val="Subtitle"/>
        <w:jc w:val="start"/>
        <w:rPr>
          <w:rFonts w:ascii="Calibri" w:hAnsi="Calibri" w:cs="Calibri"/>
          <w:b w:val="false"/>
          <w:color w:val="000000"/>
          <w:sz w:val="28"/>
          <w:szCs w:val="28"/>
          <w:lang w:val="en-US"/>
        </w:rPr>
      </w:pPr>
      <w:r>
        <w:rPr>
          <w:rFonts w:cs="Calibri" w:ascii="Calibri" w:hAnsi="Calibri"/>
          <w:b w:val="false"/>
          <w:color w:val="000000"/>
          <w:sz w:val="28"/>
          <w:szCs w:val="28"/>
          <w:lang w:val="en-US"/>
        </w:rPr>
      </w:r>
      <w:bookmarkStart w:id="1" w:name="_Hlk80885226"/>
    </w:p>
    <w:p>
      <w:pPr>
        <w:pStyle w:val="Normal"/>
        <w:shd w:fill="FFFFFF" w:val="clear"/>
        <w:spacing w:lineRule="auto" w:line="240" w:before="0" w:after="0"/>
        <w:jc w:val="end"/>
        <w:rPr>
          <w:rFonts w:ascii="Calibri" w:hAnsi="Calibri" w:cs="Calibri"/>
          <w:b/>
          <w:bCs/>
          <w:i/>
          <w:spacing w:val="-1"/>
          <w:sz w:val="28"/>
          <w:szCs w:val="28"/>
          <w:lang w:val="uk-UA"/>
        </w:rPr>
      </w:pPr>
      <w:r>
        <w:rPr>
          <w:rFonts w:cs="Calibri"/>
          <w:b/>
          <w:bCs/>
          <w:i/>
          <w:spacing w:val="-1"/>
          <w:sz w:val="28"/>
          <w:szCs w:val="28"/>
          <w:lang w:val="uk-UA"/>
        </w:rPr>
      </w:r>
    </w:p>
    <w:p>
      <w:pPr>
        <w:pStyle w:val="Normal"/>
        <w:shd w:fill="FFFFFF" w:val="clear"/>
        <w:spacing w:lineRule="auto" w:line="240" w:before="0" w:after="0"/>
        <w:jc w:val="end"/>
        <w:rPr>
          <w:b/>
          <w:bCs/>
          <w:i/>
          <w:spacing w:val="-2"/>
          <w:sz w:val="24"/>
          <w:szCs w:val="24"/>
        </w:rPr>
      </w:pPr>
      <w:r>
        <w:rPr>
          <w:b/>
          <w:bCs/>
          <w:i/>
          <w:spacing w:val="-1"/>
          <w:sz w:val="24"/>
          <w:szCs w:val="24"/>
        </w:rPr>
        <w:t>APPROVED:</w:t>
      </w:r>
    </w:p>
    <w:p>
      <w:pPr>
        <w:pStyle w:val="Normal"/>
        <w:shd w:fill="FFFFFF" w:val="clear"/>
        <w:spacing w:lineRule="auto" w:line="240" w:before="0" w:after="0"/>
        <w:jc w:val="end"/>
        <w:rPr>
          <w:b/>
          <w:bCs/>
          <w:i/>
          <w:spacing w:val="-2"/>
          <w:sz w:val="24"/>
          <w:szCs w:val="24"/>
          <w:lang w:val="uk-UA"/>
        </w:rPr>
      </w:pPr>
      <w:r>
        <w:rPr>
          <w:b/>
          <w:bCs/>
          <w:i/>
          <w:spacing w:val="-2"/>
          <w:sz w:val="24"/>
          <w:szCs w:val="24"/>
        </w:rPr>
        <w:t>By order of the general director</w:t>
      </w:r>
      <w:r>
        <w:rPr>
          <w:b/>
          <w:bCs/>
          <w:i/>
          <w:spacing w:val="-2"/>
          <w:sz w:val="24"/>
          <w:szCs w:val="24"/>
          <w:lang w:val="uk-UA"/>
        </w:rPr>
      </w:r>
    </w:p>
    <w:p>
      <w:pPr>
        <w:pStyle w:val="Normal"/>
        <w:shd w:fill="FFFFFF" w:val="clear"/>
        <w:spacing w:lineRule="auto" w:line="240" w:before="0" w:after="0"/>
        <w:jc w:val="end"/>
        <w:rPr>
          <w:b/>
          <w:bCs/>
          <w:i/>
          <w:spacing w:val="-2"/>
          <w:sz w:val="24"/>
          <w:szCs w:val="24"/>
          <w:lang w:val="uk-UA"/>
        </w:rPr>
      </w:pPr>
      <w:r>
        <w:rPr>
          <w:b/>
          <w:bCs/>
          <w:i/>
          <w:spacing w:val="-2"/>
          <w:sz w:val="24"/>
          <w:szCs w:val="24"/>
          <w:lang w:val="uk-UA"/>
        </w:rPr>
        <w:t>Name LLC</w:t>
      </w:r>
    </w:p>
    <w:p>
      <w:pPr>
        <w:pStyle w:val="Normal"/>
        <w:shd w:fill="FFFFFF" w:val="clear"/>
        <w:spacing w:lineRule="auto" w:line="240" w:before="0" w:after="0"/>
        <w:jc w:val="end"/>
        <w:rPr>
          <w:b/>
          <w:bCs/>
          <w:i/>
          <w:spacing w:val="-2"/>
          <w:sz w:val="24"/>
          <w:szCs w:val="24"/>
          <w:lang w:val="uk-UA"/>
        </w:rPr>
      </w:pPr>
      <w:r>
        <w:rPr>
          <w:b/>
          <w:bCs/>
          <w:i/>
          <w:spacing w:val="-2"/>
          <w:sz w:val="24"/>
          <w:szCs w:val="24"/>
          <w:lang w:val="uk-UA"/>
        </w:rPr>
        <w:t>from October 13, 2026</w:t>
      </w:r>
      <w:r>
        <w:rPr>
          <w:b/>
          <w:bCs/>
          <w:i/>
          <w:spacing w:val="-2"/>
          <w:sz w:val="24"/>
          <w:szCs w:val="24"/>
          <w:u w:val="single"/>
          <w:lang w:val="uk-UA"/>
        </w:rPr>
      </w:r>
      <w:r>
        <w:rPr>
          <w:b/>
          <w:bCs/>
          <w:i/>
          <w:spacing w:val="-3"/>
          <w:sz w:val="24"/>
          <w:szCs w:val="24"/>
          <w:lang w:val="uk-UA"/>
        </w:rPr>
      </w:r>
    </w:p>
    <w:p>
      <w:pPr>
        <w:pStyle w:val="Normal"/>
        <w:shd w:fill="FFFFFF" w:val="clear"/>
        <w:spacing w:lineRule="auto" w:line="240" w:before="0" w:after="0"/>
        <w:jc w:val="end"/>
        <w:rPr>
          <w:b/>
          <w:bCs/>
          <w:i/>
          <w:spacing w:val="-2"/>
          <w:sz w:val="24"/>
          <w:szCs w:val="24"/>
          <w:u w:val="single"/>
          <w:lang w:val="uk-UA"/>
        </w:rPr>
      </w:pPr>
      <w:r>
        <w:rPr>
          <w:b/>
          <w:bCs/>
          <w:i/>
          <w:spacing w:val="-2"/>
          <w:sz w:val="24"/>
          <w:szCs w:val="24"/>
          <w:lang w:val="uk-UA"/>
        </w:rPr>
        <w:t>NO. 4-OHS</w:t>
      </w:r>
      <w:r>
        <w:rPr>
          <w:b/>
          <w:bCs/>
          <w:i/>
          <w:spacing w:val="-2"/>
          <w:sz w:val="24"/>
          <w:szCs w:val="24"/>
          <w:u w:val="single"/>
          <w:lang w:val="uk-UA"/>
        </w:rPr>
      </w:r>
    </w:p>
    <w:p>
      <w:pPr>
        <w:pStyle w:val="Normal"/>
        <w:shd w:fill="FFFFFF" w:val="clear"/>
        <w:spacing w:lineRule="auto" w:line="240" w:before="0" w:after="120"/>
        <w:jc w:val="end"/>
        <w:rPr>
          <w:b/>
          <w:bCs/>
          <w:i/>
          <w:spacing w:val="-2"/>
          <w:sz w:val="24"/>
          <w:szCs w:val="24"/>
          <w:u w:val="single"/>
          <w:lang w:val="uk-UA"/>
        </w:rPr>
      </w:pPr>
      <w:r>
        <w:rPr>
          <w:b/>
          <w:bCs/>
          <w:i/>
          <w:spacing w:val="-2"/>
          <w:sz w:val="24"/>
          <w:szCs w:val="24"/>
          <w:u w:val="single"/>
          <w:lang w:val="uk-UA"/>
        </w:rPr>
      </w:r>
      <w:bookmarkEnd w:id="1"/>
    </w:p>
    <w:p>
      <w:pPr>
        <w:pStyle w:val="Normal"/>
        <w:shd w:fill="FFFFFF" w:val="clear"/>
        <w:spacing w:lineRule="auto" w:line="240" w:before="0" w:after="120"/>
        <w:jc w:val="center"/>
        <w:rPr>
          <w:b/>
          <w:bCs/>
          <w:i/>
          <w:spacing w:val="-2"/>
          <w:sz w:val="24"/>
          <w:szCs w:val="24"/>
          <w:u w:val="single"/>
          <w:lang w:val="uk-UA"/>
        </w:rPr>
      </w:pPr>
      <w:r>
        <w:rPr>
          <w:b/>
          <w:bCs/>
          <w:i/>
          <w:spacing w:val="-2"/>
          <w:sz w:val="24"/>
          <w:szCs w:val="24"/>
          <w:u w:val="single"/>
          <w:lang w:val="uk-UA"/>
        </w:rPr>
      </w:r>
    </w:p>
    <w:p>
      <w:pPr>
        <w:pStyle w:val="Normal"/>
        <w:shd w:fill="FFFFFF" w:val="clear"/>
        <w:spacing w:lineRule="auto" w:line="240" w:before="0" w:after="120"/>
        <w:jc w:val="center"/>
        <w:rPr>
          <w:b/>
          <w:bCs/>
          <w:i/>
          <w:color w:val="000000"/>
          <w:sz w:val="24"/>
          <w:szCs w:val="24"/>
          <w:lang w:val="uk-UA"/>
        </w:rPr>
      </w:pPr>
      <w:r>
        <w:rPr>
          <w:b/>
          <w:bCs/>
          <w:sz w:val="24"/>
          <w:szCs w:val="24"/>
          <w:lang w:val="uk-UA"/>
        </w:rPr>
        <w:t>INSTRUCTION NO. 37</w:t>
      </w:r>
    </w:p>
    <w:p>
      <w:pPr>
        <w:pStyle w:val="Normal"/>
        <w:spacing w:lineRule="auto" w:line="240" w:before="0" w:after="120"/>
        <w:jc w:val="center"/>
        <w:rPr>
          <w:b/>
          <w:bCs/>
          <w:i/>
          <w:color w:val="000000"/>
          <w:sz w:val="24"/>
          <w:szCs w:val="24"/>
          <w:lang w:val="uk-UA"/>
        </w:rPr>
      </w:pPr>
      <w:r>
        <w:rPr>
          <w:b/>
          <w:bCs/>
          <w:i/>
          <w:color w:val="000000"/>
          <w:sz w:val="24"/>
          <w:szCs w:val="24"/>
          <w:lang w:val="uk-UA"/>
        </w:rPr>
        <w:t>on occupational health and safety for a rolling stock washer-cleaner</w:t>
      </w:r>
    </w:p>
    <w:p>
      <w:pPr>
        <w:pStyle w:val="Normal"/>
        <w:spacing w:lineRule="auto" w:line="240" w:before="0" w:after="120"/>
        <w:jc w:val="center"/>
        <w:rPr>
          <w:b/>
          <w:bCs/>
          <w:i/>
          <w:color w:val="000000"/>
          <w:sz w:val="24"/>
          <w:szCs w:val="24"/>
          <w:lang w:val="uk-UA"/>
        </w:rPr>
      </w:pPr>
      <w:r>
        <w:rPr>
          <w:b/>
          <w:bCs/>
          <w:i/>
          <w:color w:val="000000"/>
          <w:sz w:val="24"/>
          <w:szCs w:val="24"/>
          <w:lang w:val="uk-UA"/>
        </w:rPr>
      </w:r>
    </w:p>
    <w:p>
      <w:pPr>
        <w:pStyle w:val="Normal"/>
        <w:spacing w:lineRule="auto" w:line="240" w:before="0" w:after="120"/>
        <w:jc w:val="center"/>
        <w:rPr>
          <w:b/>
          <w:bCs/>
          <w:i/>
          <w:color w:val="000000"/>
          <w:sz w:val="24"/>
          <w:szCs w:val="24"/>
          <w:lang w:val="uk-UA"/>
        </w:rPr>
      </w:pPr>
      <w:r>
        <w:rPr>
          <w:b/>
          <w:bCs/>
          <w:i/>
          <w:color w:val="000000"/>
          <w:sz w:val="24"/>
          <w:szCs w:val="24"/>
          <w:lang w:val="uk-UA"/>
        </w:rPr>
      </w:r>
    </w:p>
    <w:p>
      <w:pPr>
        <w:pStyle w:val="Normal"/>
        <w:spacing w:lineRule="auto" w:line="240" w:before="0" w:after="0"/>
        <w:jc w:val="both"/>
        <w:rPr>
          <w:sz w:val="24"/>
          <w:szCs w:val="24"/>
          <w:lang w:val="uk-UA"/>
        </w:rPr>
      </w:pPr>
      <w:r>
        <w:rPr>
          <w:caps/>
          <w:sz w:val="24"/>
          <w:szCs w:val="24"/>
          <w:lang w:val="uk-UA"/>
        </w:rPr>
        <w:t>1. General provisions.</w:t>
      </w:r>
      <w:r>
        <w:rPr>
          <w:sz w:val="24"/>
          <w:szCs w:val="24"/>
          <w:lang w:val="uk-UA"/>
        </w:rPr>
      </w:r>
    </w:p>
    <w:p>
      <w:pPr>
        <w:pStyle w:val="Style11"/>
        <w:spacing w:lineRule="auto" w:line="240" w:before="0" w:after="0"/>
        <w:ind w:start="0" w:end="0"/>
        <w:contextualSpacing w:val="false"/>
        <w:jc w:val="both"/>
        <w:rPr>
          <w:spacing w:val="-2"/>
          <w:sz w:val="24"/>
          <w:szCs w:val="24"/>
          <w:lang w:val="uk-UA"/>
        </w:rPr>
      </w:pPr>
      <w:r>
        <w:rPr>
          <w:sz w:val="24"/>
          <w:szCs w:val="24"/>
          <w:lang w:val="uk-UA"/>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pPr>
        <w:pStyle w:val="Normal"/>
        <w:spacing w:lineRule="auto" w:line="240" w:before="0" w:after="0"/>
        <w:jc w:val="both"/>
        <w:rPr>
          <w:sz w:val="24"/>
          <w:szCs w:val="24"/>
          <w:lang w:val="uk-UA"/>
        </w:rPr>
      </w:pPr>
      <w:r>
        <w:rPr>
          <w:spacing w:val="-2"/>
          <w:sz w:val="24"/>
          <w:szCs w:val="24"/>
          <w:lang w:val="uk-UA"/>
        </w:rPr>
        <w:t>1.2. The effect of this instruction applies to all employees of LLC "Name" (hereinafter - the company), who perform work on washing and cleaning the car fleet.</w:t>
      </w:r>
      <w:r>
        <w:rPr>
          <w:sz w:val="24"/>
          <w:szCs w:val="24"/>
          <w:lang w:val="uk-UA"/>
        </w:rPr>
      </w:r>
      <w:r>
        <w:rPr>
          <w:spacing w:val="-2"/>
          <w:sz w:val="24"/>
          <w:szCs w:val="24"/>
          <w:lang w:val="uk-UA"/>
        </w:rPr>
      </w:r>
    </w:p>
    <w:p>
      <w:pPr>
        <w:pStyle w:val="Normal"/>
        <w:shd w:fill="FFFFFF" w:val="clear"/>
        <w:spacing w:lineRule="auto" w:line="240" w:before="0" w:after="0"/>
        <w:jc w:val="both"/>
        <w:rPr>
          <w:sz w:val="24"/>
          <w:szCs w:val="24"/>
          <w:lang w:val="uk-UA"/>
        </w:rPr>
      </w:pPr>
      <w:r>
        <w:rPr>
          <w:sz w:val="24"/>
          <w:szCs w:val="24"/>
          <w:lang w:val="uk-UA"/>
        </w:rPr>
        <w:t>1.1. Persons who have undergone training in the rules of using washing and cleaning equipment and the technology of performing these works are allowed to perform cleaning work. In accordance with the requirements of the Law of Ukraine "On occupational health and safety", current norms and "Safety Rules for the Technical Operation of Equipment", the employee must know and comply with the requirements of regulatory acts on occupational health and safety, rules for handling machines, mechanisms and other means of production, use collective and personal protective equipment.</w:t>
      </w:r>
    </w:p>
    <w:p>
      <w:pPr>
        <w:pStyle w:val="Normal"/>
        <w:shd w:fill="FFFFFF" w:val="clear"/>
        <w:spacing w:lineRule="auto" w:line="240" w:before="0" w:after="0"/>
        <w:jc w:val="both"/>
        <w:rPr>
          <w:sz w:val="24"/>
          <w:szCs w:val="24"/>
          <w:lang w:val="uk-UA"/>
        </w:rPr>
      </w:pPr>
      <w:r>
        <w:rPr>
          <w:sz w:val="24"/>
          <w:szCs w:val="24"/>
          <w:lang w:val="uk-UA"/>
        </w:rPr>
        <w:t xml:space="preserve">1.2. An employee who is hired must undergo an introductory briefing on occupational health and safety, industrial sanitation, fire safety, methods and methods of providing </w:t>
        <w:br/>
        <w:t>medical aid to the victims, to be familiarized with the working conditions, rights and benefits for working in harmful and dangerous working conditions, about the rules of behavior in the event of accidents, and to undergo a medical examination.</w:t>
      </w:r>
    </w:p>
    <w:p>
      <w:pPr>
        <w:pStyle w:val="Normal"/>
        <w:shd w:fill="FFFFFF" w:val="clear"/>
        <w:spacing w:lineRule="auto" w:line="240" w:before="0" w:after="0"/>
        <w:jc w:val="both"/>
        <w:rPr>
          <w:sz w:val="24"/>
          <w:szCs w:val="24"/>
          <w:lang w:val="uk-UA"/>
        </w:rPr>
      </w:pPr>
      <w:r>
        <w:rPr>
          <w:sz w:val="24"/>
          <w:szCs w:val="24"/>
          <w:lang w:val="uk-UA"/>
        </w:rPr>
        <w:t>1.3. Before starting work, the worker must undergo initial training on safe work methods directly at the workplace. Appropriate entries are made about the conduct of introductory briefings and briefings at the workplace in the journal of registration of briefings on occupational health and safety issues. At the same time, the signatures of both the person who was instructed and the person who instructed are mandatory.</w:t>
      </w:r>
    </w:p>
    <w:p>
      <w:pPr>
        <w:pStyle w:val="Normal"/>
        <w:shd w:fill="FFFFFF" w:val="clear"/>
        <w:spacing w:lineRule="auto" w:line="240" w:before="0" w:after="0"/>
        <w:jc w:val="both"/>
        <w:rPr>
          <w:sz w:val="24"/>
          <w:szCs w:val="24"/>
          <w:lang w:val="uk-UA"/>
        </w:rPr>
      </w:pPr>
      <w:r>
        <w:rPr>
          <w:sz w:val="24"/>
          <w:szCs w:val="24"/>
          <w:lang w:val="uk-UA"/>
        </w:rPr>
        <w:br/>
        <w:t>1.4. The employee must undergo repeated instruction on the rules and techniques of safe work and occupational health:</w:t>
      </w:r>
    </w:p>
    <w:p>
      <w:pPr>
        <w:pStyle w:val="Normal"/>
        <w:shd w:fill="FFFFFF" w:val="clear"/>
        <w:spacing w:lineRule="auto" w:line="240" w:before="0" w:after="0"/>
        <w:jc w:val="both"/>
        <w:rPr>
          <w:sz w:val="24"/>
          <w:szCs w:val="24"/>
          <w:lang w:val="uk-UA"/>
        </w:rPr>
      </w:pPr>
      <w:r>
        <w:rPr>
          <w:sz w:val="24"/>
          <w:szCs w:val="24"/>
          <w:lang w:val="uk-UA"/>
        </w:rPr>
        <w:t>- periodically, at least once a quarter;</w:t>
      </w:r>
    </w:p>
    <w:p>
      <w:pPr>
        <w:pStyle w:val="Normal"/>
        <w:shd w:fill="FFFFFF" w:val="clear"/>
        <w:spacing w:lineRule="auto" w:line="240" w:before="0" w:after="0"/>
        <w:jc w:val="both"/>
        <w:rPr>
          <w:sz w:val="24"/>
          <w:szCs w:val="24"/>
          <w:lang w:val="uk-UA"/>
        </w:rPr>
      </w:pPr>
      <w:r>
        <w:rPr>
          <w:sz w:val="24"/>
          <w:szCs w:val="24"/>
          <w:lang w:val="uk-UA"/>
        </w:rPr>
        <w:t xml:space="preserve">- in case of unsatisfactory knowledge of occupational health and safety no later than one month; </w:t>
        <w:br/>
        <w:t>- in connection with an incident of injury or violation of occupational health and safety requirements that did not lead to an injury.</w:t>
      </w:r>
    </w:p>
    <w:p>
      <w:pPr>
        <w:pStyle w:val="Normal"/>
        <w:shd w:fill="FFFFFF" w:val="clear"/>
        <w:spacing w:lineRule="auto" w:line="240" w:before="0" w:after="0"/>
        <w:jc w:val="both"/>
        <w:rPr>
          <w:sz w:val="24"/>
          <w:szCs w:val="24"/>
          <w:lang w:val="uk-UA"/>
        </w:rPr>
      </w:pPr>
      <w:r>
        <w:rPr>
          <w:sz w:val="24"/>
          <w:szCs w:val="24"/>
          <w:lang w:val="uk-UA"/>
        </w:rPr>
        <w:t xml:space="preserve">1.5. For the washer-cleaner, the following overalls and personal protective equipment are provided: a cotton suit with water-repellent impregnation with a hood, a rubberized apron, rubber boots, rubber gloves. </w:t>
        <w:br/>
        <w:t xml:space="preserve">1.6. Follow the rules of the internal procedure. Coming to work in a state of drug or alcohol intoxication is a gross violation of industrial discipline. </w:t>
        <w:br/>
        <w:t xml:space="preserve">Smoking is allowed only in designated areas. </w:t>
        <w:br/>
        <w:t>1.7. During the work of the washer-cleaner, the worker may be affected by the following dangerous and harmful production factors:</w:t>
      </w:r>
    </w:p>
    <w:p>
      <w:pPr>
        <w:pStyle w:val="Normal"/>
        <w:shd w:fill="FFFFFF" w:val="clear"/>
        <w:spacing w:lineRule="auto" w:line="240" w:before="0" w:after="0"/>
        <w:jc w:val="both"/>
        <w:rPr>
          <w:sz w:val="24"/>
          <w:szCs w:val="24"/>
          <w:lang w:val="uk-UA"/>
        </w:rPr>
      </w:pPr>
      <w:r>
        <w:rPr>
          <w:sz w:val="24"/>
          <w:szCs w:val="24"/>
          <w:lang w:val="uk-UA"/>
        </w:rPr>
        <w:t>– electric current when it is connected to the equipment body;</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increased air pollution;</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microclimate factors that do not meet occupational hygiene standards (high humidity, air movement speed, temperature)</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1.8. It is forbidden to dry work clothes, safety footwear and other flammable items on steam pipes or in other places where ignition is possible.</w:t>
      </w:r>
    </w:p>
    <w:p>
      <w:pPr>
        <w:pStyle w:val="Normal"/>
        <w:shd w:fill="FFFFFF" w:val="clear"/>
        <w:spacing w:lineRule="auto" w:line="240" w:before="0" w:after="0"/>
        <w:jc w:val="both"/>
        <w:rPr>
          <w:sz w:val="24"/>
          <w:szCs w:val="24"/>
          <w:lang w:val="uk-UA"/>
        </w:rPr>
      </w:pPr>
      <w:r>
        <w:rPr>
          <w:sz w:val="24"/>
          <w:szCs w:val="24"/>
          <w:lang w:val="uk-UA"/>
        </w:rPr>
        <w:t>1.9. If necessary, use a working 12 V portable electric lamp with a protective grid in an explosion-proof design.</w:t>
      </w:r>
    </w:p>
    <w:p>
      <w:pPr>
        <w:pStyle w:val="Normal"/>
        <w:shd w:fill="FFFFFF" w:val="clear"/>
        <w:spacing w:lineRule="auto" w:line="240" w:before="0" w:after="0"/>
        <w:jc w:val="both"/>
        <w:rPr>
          <w:sz w:val="24"/>
          <w:szCs w:val="24"/>
          <w:lang w:val="uk-UA"/>
        </w:rPr>
      </w:pPr>
      <w:r>
        <w:rPr>
          <w:sz w:val="24"/>
          <w:szCs w:val="24"/>
          <w:lang w:val="uk-UA"/>
        </w:rPr>
        <w:t xml:space="preserve">1.10. The cleaner must be able to properly use primary fire extinguishing equipment. </w:t>
        <w:br/>
        <w:t xml:space="preserve">1.11. To prevent fire and the possibility of an explosion, follow these rules: </w:t>
        <w:br/>
        <w:t>- it is forbidden to smoke and use open flames near the places where cars are parked and where flammable substances are stored;</w:t>
      </w:r>
    </w:p>
    <w:p>
      <w:pPr>
        <w:pStyle w:val="Normal"/>
        <w:shd w:fill="FFFFFF" w:val="clear"/>
        <w:spacing w:lineRule="auto" w:line="240" w:before="0" w:after="0"/>
        <w:jc w:val="both"/>
        <w:rPr>
          <w:sz w:val="24"/>
          <w:szCs w:val="24"/>
          <w:lang w:val="uk-UA"/>
        </w:rPr>
      </w:pPr>
      <w:r>
        <w:rPr>
          <w:sz w:val="24"/>
          <w:szCs w:val="24"/>
          <w:lang w:val="uk-UA"/>
        </w:rPr>
        <w:t>– smoking is allowed only in specially designated places, butts should be thrown away in metal boxes for butts;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storage of flammable (gasoline, diesel fuel) and explosive substances, gas cylinders is prohibited in production premises.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xml:space="preserve">IT IS PROHIBITED: </w:t>
        <w:br/>
        <w:t xml:space="preserve">- cleaning the premises with the use of flammable and combustible liquids; </w:t>
        <w:br/>
        <w:t>- leave electrical appliances and technical equipment connected to the power grid in the premises after the end of work;</w:t>
      </w:r>
    </w:p>
    <w:p>
      <w:pPr>
        <w:pStyle w:val="Normal"/>
        <w:shd w:fill="FFFFFF" w:val="clear"/>
        <w:spacing w:lineRule="auto" w:line="240" w:before="0" w:after="0"/>
        <w:jc w:val="both"/>
        <w:rPr>
          <w:sz w:val="24"/>
          <w:szCs w:val="24"/>
          <w:lang w:val="uk-UA"/>
        </w:rPr>
      </w:pPr>
      <w:r>
        <w:rPr>
          <w:sz w:val="24"/>
          <w:szCs w:val="24"/>
          <w:lang w:val="uk-UA"/>
        </w:rPr>
        <w:t>- use electronic heating devices in places not specially equipped for this purpose;</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use self-made heating devices;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perform work using an open flame in places not intended for this, as well as use an open flame for lighting.</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xml:space="preserve">1.12. In case of injury at work, seek help at the medical center and </w:t>
        <w:br/>
        <w:t>inform the administration about it.</w:t>
      </w:r>
    </w:p>
    <w:p>
      <w:pPr>
        <w:pStyle w:val="Normal"/>
        <w:shd w:fill="FFFFFF" w:val="clear"/>
        <w:spacing w:lineRule="auto" w:line="240" w:before="0" w:after="0"/>
        <w:jc w:val="both"/>
        <w:rPr>
          <w:sz w:val="24"/>
          <w:szCs w:val="24"/>
          <w:lang w:val="uk-UA"/>
        </w:rPr>
      </w:pPr>
      <w:r>
        <w:rPr>
          <w:sz w:val="24"/>
          <w:szCs w:val="24"/>
          <w:lang w:val="uk-UA"/>
        </w:rPr>
        <w:t>1.13. Be able to provide first aid for:</w:t>
      </w:r>
    </w:p>
    <w:p>
      <w:pPr>
        <w:pStyle w:val="Normal"/>
        <w:shd w:fill="FFFFFF" w:val="clear"/>
        <w:spacing w:lineRule="auto" w:line="240" w:before="0" w:after="0"/>
        <w:jc w:val="both"/>
        <w:rPr>
          <w:sz w:val="24"/>
          <w:szCs w:val="24"/>
          <w:lang w:val="uk-UA"/>
        </w:rPr>
      </w:pPr>
      <w:r>
        <w:rPr>
          <w:sz w:val="24"/>
          <w:szCs w:val="24"/>
          <w:lang w:val="uk-UA"/>
        </w:rPr>
        <w:t>- bleeding, fractures;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burns;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electric shocks;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 poisonings.</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t>1.14. Follow these rules of personal hygiene:</w:t>
      </w:r>
    </w:p>
    <w:p>
      <w:pPr>
        <w:pStyle w:val="Normal"/>
        <w:shd w:fill="FFFFFF" w:val="clear"/>
        <w:spacing w:lineRule="auto" w:line="240" w:before="0" w:after="0"/>
        <w:jc w:val="both"/>
        <w:rPr>
          <w:sz w:val="24"/>
          <w:szCs w:val="24"/>
          <w:lang w:val="uk-UA"/>
        </w:rPr>
      </w:pPr>
      <w:r>
        <w:rPr>
          <w:sz w:val="24"/>
          <w:szCs w:val="24"/>
          <w:lang w:val="uk-UA"/>
        </w:rPr>
        <w:t>- leave all personal belongings and outerwear in the wardrobe;</w:t>
      </w:r>
      <w:r>
        <w:rPr>
          <w:sz w:val="24"/>
          <w:szCs w:val="24"/>
          <w:lang w:val="uk-UA"/>
        </w:rPr>
      </w:r>
    </w:p>
    <w:p>
      <w:pPr>
        <w:pStyle w:val="Normal"/>
        <w:shd w:fill="FFFFFF" w:val="clear"/>
        <w:spacing w:lineRule="auto" w:line="240" w:before="0" w:after="0"/>
        <w:jc w:val="both"/>
        <w:rPr>
          <w:sz w:val="24"/>
          <w:szCs w:val="24"/>
          <w:lang w:val="uk-UA"/>
        </w:rPr>
      </w:pPr>
      <w:r>
        <w:rPr>
          <w:sz w:val="24"/>
          <w:szCs w:val="24"/>
          <w:lang w:val="uk-UA"/>
        </w:rPr>
        <w:br/>
        <w:t>- eat and smoke only in specially arranged places;</w:t>
      </w:r>
    </w:p>
    <w:p>
      <w:pPr>
        <w:pStyle w:val="Normal"/>
        <w:shd w:fill="FFFFFF" w:val="clear"/>
        <w:spacing w:lineRule="auto" w:line="240" w:before="0" w:after="0"/>
        <w:jc w:val="both"/>
        <w:rPr>
          <w:sz w:val="24"/>
          <w:szCs w:val="24"/>
          <w:lang w:val="uk-UA"/>
        </w:rPr>
      </w:pPr>
      <w:r>
        <w:rPr>
          <w:sz w:val="24"/>
          <w:szCs w:val="24"/>
          <w:lang w:val="uk-UA"/>
        </w:rPr>
        <w:t>1.15. Do not clutter escape routes or use emergency exits to store materials or other items.</w:t>
      </w:r>
    </w:p>
    <w:p>
      <w:pPr>
        <w:pStyle w:val="Normal"/>
        <w:shd w:fill="FFFFFF" w:val="clear"/>
        <w:spacing w:lineRule="auto" w:line="240" w:before="0" w:after="0"/>
        <w:jc w:val="both"/>
        <w:rPr>
          <w:sz w:val="24"/>
          <w:szCs w:val="24"/>
          <w:lang w:val="uk-UA"/>
        </w:rPr>
      </w:pPr>
      <w:r>
        <w:rPr>
          <w:sz w:val="24"/>
          <w:szCs w:val="24"/>
          <w:lang w:val="uk-UA"/>
        </w:rPr>
        <w:t xml:space="preserve">1.16. It is forbidden to wash work clothes in flammable substances. Contaminated overalls must be periodically washed in a specially designated room (laundry room). </w:t>
        <w:br/>
        <w:t>1.17. If a malfunction of equipment, devices and tools is detected, it is necessary to notify the immediate supervisor.</w:t>
      </w:r>
    </w:p>
    <w:p>
      <w:pPr>
        <w:pStyle w:val="Normal"/>
        <w:shd w:fill="FFFFFF" w:val="clear"/>
        <w:spacing w:lineRule="auto" w:line="240" w:before="0" w:after="0"/>
        <w:jc w:val="both"/>
        <w:rPr>
          <w:sz w:val="24"/>
          <w:szCs w:val="24"/>
          <w:lang w:val="uk-UA"/>
        </w:rPr>
      </w:pPr>
      <w:r>
        <w:rPr>
          <w:sz w:val="24"/>
          <w:szCs w:val="24"/>
          <w:lang w:val="uk-UA"/>
        </w:rPr>
        <w:t>1.18. A worker trained and certified in accordance with the requirements of the "occupational health and safety Rules" bears personal responsibility for violation of the requirements set forth in this instruction, in accordance with the current legislation of Ukraine.</w:t>
      </w:r>
    </w:p>
    <w:p>
      <w:pPr>
        <w:pStyle w:val="Normal"/>
        <w:shd w:fill="FFFFFF" w:val="clear"/>
        <w:spacing w:lineRule="auto" w:line="240" w:before="0" w:after="0"/>
        <w:jc w:val="both"/>
        <w:rPr>
          <w:sz w:val="24"/>
          <w:szCs w:val="24"/>
          <w:lang w:val="uk-UA"/>
        </w:rPr>
      </w:pP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2. SAFETY REQUIREMENTS BEFORE STARTING WORK.</w:t>
      </w:r>
    </w:p>
    <w:p>
      <w:pPr>
        <w:pStyle w:val="Normal"/>
        <w:shd w:fill="FFFFFF" w:val="clear"/>
        <w:spacing w:lineRule="auto" w:line="240" w:before="0" w:after="0"/>
        <w:jc w:val="both"/>
        <w:textAlignment w:val="baseline"/>
        <w:rPr>
          <w:sz w:val="24"/>
          <w:szCs w:val="24"/>
          <w:lang w:val="uk-UA"/>
        </w:rPr>
      </w:pPr>
      <w:r>
        <w:rPr>
          <w:sz w:val="24"/>
          <w:szCs w:val="24"/>
          <w:lang w:val="uk-UA"/>
        </w:rPr>
        <w:br/>
        <w:t xml:space="preserve">2.1. Wear a suit made of waterproof material, rubber boots and gloves, a rubber apron. </w:t>
        <w:br/>
        <w:t xml:space="preserve">2.2. Carefully inspect the workplace, remove all things that will interfere with work. In the car wash area, all hatches must be closed, passages must be cleared of dirt and ice. </w:t>
        <w:br/>
        <w:t>2.3. Prepare and place in a convenient and safe order working tools, devices and auxiliary materials for cleaning and washing cars (shovels, scrapers, brooms, wooden hammers, rags.</w:t>
      </w:r>
    </w:p>
    <w:p>
      <w:pPr>
        <w:pStyle w:val="Normal"/>
        <w:shd w:fill="FFFFFF" w:val="clear"/>
        <w:spacing w:lineRule="auto" w:line="240" w:before="0" w:after="0"/>
        <w:jc w:val="both"/>
        <w:textAlignment w:val="baseline"/>
        <w:rPr>
          <w:sz w:val="24"/>
          <w:szCs w:val="24"/>
          <w:lang w:val="uk-UA"/>
        </w:rPr>
      </w:pPr>
      <w:r>
        <w:rPr>
          <w:sz w:val="24"/>
          <w:szCs w:val="24"/>
          <w:lang w:val="uk-UA"/>
        </w:rPr>
        <w:t>2.4. Check and make sure it is working:</w:t>
      </w:r>
    </w:p>
    <w:p>
      <w:pPr>
        <w:pStyle w:val="Normal"/>
        <w:shd w:fill="FFFFFF" w:val="clear"/>
        <w:spacing w:lineRule="auto" w:line="240" w:before="0" w:after="0"/>
        <w:jc w:val="both"/>
        <w:textAlignment w:val="baseline"/>
        <w:rPr>
          <w:sz w:val="24"/>
          <w:szCs w:val="24"/>
          <w:lang w:val="uk-UA"/>
        </w:rPr>
      </w:pPr>
      <w:r>
        <w:rPr>
          <w:sz w:val="24"/>
          <w:szCs w:val="24"/>
          <w:lang w:val="uk-UA"/>
        </w:rPr>
        <w:t>– an industrial dust collector (if available);</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washing machine and control panel – during mechanized washing;</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trestle and hoses during manual washing;</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xml:space="preserve">- protective grounding of the housing of the electric motor of the washing machine; operation of the compressor </w:t>
        <w:br/>
        <w:t xml:space="preserve">2.5. Make sure that the workplace has sufficient lighting and all lamps </w:t>
        <w:br/>
        <w:t>are working</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3. SAFETY REQUIREMENTS DURING WORK.</w:t>
      </w:r>
    </w:p>
    <w:p>
      <w:pPr>
        <w:pStyle w:val="Normal"/>
        <w:shd w:fill="FFFFFF" w:val="clear"/>
        <w:spacing w:lineRule="auto" w:line="240" w:before="0" w:after="0"/>
        <w:jc w:val="both"/>
        <w:textAlignment w:val="baseline"/>
        <w:rPr>
          <w:sz w:val="24"/>
          <w:szCs w:val="24"/>
          <w:lang w:val="uk-UA"/>
        </w:rPr>
      </w:pPr>
      <w:r>
        <w:rPr>
          <w:sz w:val="24"/>
          <w:szCs w:val="24"/>
          <w:lang w:val="uk-UA"/>
        </w:rPr>
        <w:br/>
        <w:t xml:space="preserve">3.1. Clean the body of the truck with a shovel and a broom. </w:t>
        <w:br/>
        <w:t xml:space="preserve">It is forbidden to use cleaning materials for this. </w:t>
        <w:br/>
        <w:t xml:space="preserve">3.2. It is necessary to clean a heavily dusted body or cabin with protective glasses and a respirator. </w:t>
        <w:br/>
        <w:t>3.3. Climbing onto the body of a truck using a special ladder - with steps at least 15 cm wide. It is prohibited to climb on the wheel, from the footboard or towing device, as well as to jump from the body and use attached ladders.</w:t>
      </w:r>
    </w:p>
    <w:p>
      <w:pPr>
        <w:pStyle w:val="Normal"/>
        <w:shd w:fill="FFFFFF" w:val="clear"/>
        <w:spacing w:lineRule="auto" w:line="240" w:before="0" w:after="0"/>
        <w:jc w:val="both"/>
        <w:textAlignment w:val="baseline"/>
        <w:rPr>
          <w:sz w:val="24"/>
          <w:szCs w:val="24"/>
          <w:lang w:val="uk-UA"/>
        </w:rPr>
      </w:pPr>
      <w:r>
        <w:rPr>
          <w:sz w:val="24"/>
          <w:szCs w:val="24"/>
          <w:lang w:val="uk-UA"/>
        </w:rPr>
        <w:t xml:space="preserve">3.4. The sides of the car body should be opened simultaneously by two workers located on the sides. </w:t>
        <w:br/>
        <w:t xml:space="preserve">3.5. The body of the dump truck is cleaned standing on the ground with a scraper (shovel) with a long handle of at least 3 m. It is forbidden to be in the raised body at this time. </w:t>
        <w:br/>
        <w:t>3.6. It is forbidden to stand under the raised body and frame of the dump truck, if the stop bar is not installed.</w:t>
      </w:r>
    </w:p>
    <w:p>
      <w:pPr>
        <w:pStyle w:val="Normal"/>
        <w:shd w:fill="FFFFFF" w:val="clear"/>
        <w:spacing w:lineRule="auto" w:line="240" w:before="0" w:after="0"/>
        <w:jc w:val="both"/>
        <w:textAlignment w:val="baseline"/>
        <w:rPr>
          <w:sz w:val="24"/>
          <w:szCs w:val="24"/>
          <w:lang w:val="uk-UA"/>
        </w:rPr>
      </w:pPr>
      <w:r>
        <w:rPr>
          <w:sz w:val="24"/>
          <w:szCs w:val="24"/>
          <w:lang w:val="uk-UA"/>
        </w:rPr>
        <w:t xml:space="preserve">3.7. Dirt, snow, and ice are knocked off the footboards with a wooden hammer, and from the undercarriage with a metal shovel with a wooden handle. It is forbidden to hit the steps from below. </w:t>
        <w:br/>
        <w:t xml:space="preserve">3.8. When wiping the inside of the hood, securely fasten it with a safety bar. </w:t>
        <w:br/>
        <w:t>3.9. Wipe the windshield of a truck that has been cleaned of dirt, snow, and ice while standing on the footboards of the car.</w:t>
      </w:r>
    </w:p>
    <w:p>
      <w:pPr>
        <w:pStyle w:val="Normal"/>
        <w:shd w:fill="FFFFFF" w:val="clear"/>
        <w:spacing w:lineRule="auto" w:line="240" w:before="0" w:after="0"/>
        <w:jc w:val="both"/>
        <w:textAlignment w:val="baseline"/>
        <w:rPr>
          <w:sz w:val="24"/>
          <w:szCs w:val="24"/>
          <w:lang w:val="uk-UA"/>
        </w:rPr>
      </w:pPr>
      <w:r>
        <w:rPr>
          <w:sz w:val="24"/>
          <w:szCs w:val="24"/>
          <w:lang w:val="uk-UA"/>
        </w:rPr>
        <w:t>3.10. Wash the car by hand using a hose with a cleaning gun only in designated areas that have water drains and sumps.</w:t>
      </w:r>
    </w:p>
    <w:p>
      <w:pPr>
        <w:pStyle w:val="Normal"/>
        <w:shd w:fill="FFFFFF" w:val="clear"/>
        <w:spacing w:lineRule="auto" w:line="240" w:before="0" w:after="0"/>
        <w:jc w:val="both"/>
        <w:textAlignment w:val="baseline"/>
        <w:rPr>
          <w:sz w:val="24"/>
          <w:szCs w:val="24"/>
          <w:lang w:val="uk-UA"/>
        </w:rPr>
      </w:pPr>
      <w:r>
        <w:rPr>
          <w:sz w:val="24"/>
          <w:szCs w:val="24"/>
          <w:lang w:val="uk-UA"/>
        </w:rPr>
        <w:t>3.11. When washing the car outdoors, isolate the lighting source and engine ignition system from moisture.</w:t>
      </w:r>
    </w:p>
    <w:p>
      <w:pPr>
        <w:pStyle w:val="Normal"/>
        <w:shd w:fill="FFFFFF" w:val="clear"/>
        <w:spacing w:lineRule="auto" w:line="240" w:before="0" w:after="0"/>
        <w:jc w:val="both"/>
        <w:textAlignment w:val="baseline"/>
        <w:rPr>
          <w:sz w:val="24"/>
          <w:szCs w:val="24"/>
          <w:lang w:val="uk-UA"/>
        </w:rPr>
      </w:pPr>
      <w:r>
        <w:rPr>
          <w:sz w:val="24"/>
          <w:szCs w:val="24"/>
          <w:lang w:val="uk-UA"/>
        </w:rPr>
        <w:t xml:space="preserve">3.12. Before washing the car, turn off the engine, engage the first gear, brake the car using the parking brake system, close the car window. </w:t>
        <w:br/>
        <w:t>3.13. The water pressure at the outlet during manual washing is -1.2 -1.6 Mpa (12-16 kg/cm.sq.). It is forbidden to work with higher water pressure.</w:t>
      </w:r>
    </w:p>
    <w:p>
      <w:pPr>
        <w:pStyle w:val="Normal"/>
        <w:shd w:fill="FFFFFF" w:val="clear"/>
        <w:spacing w:lineRule="auto" w:line="240" w:before="0" w:after="0"/>
        <w:jc w:val="both"/>
        <w:textAlignment w:val="baseline"/>
        <w:rPr>
          <w:sz w:val="24"/>
          <w:szCs w:val="24"/>
          <w:lang w:val="uk-UA"/>
        </w:rPr>
      </w:pPr>
      <w:r>
        <w:rPr>
          <w:sz w:val="24"/>
          <w:szCs w:val="24"/>
          <w:lang w:val="uk-UA"/>
        </w:rPr>
        <w:t>3.14. When washing the car, do not allow outsiders to the workplace. Ladders and steps must be clean and not slippery.</w:t>
      </w:r>
    </w:p>
    <w:p>
      <w:pPr>
        <w:pStyle w:val="Normal"/>
        <w:shd w:fill="FFFFFF" w:val="clear"/>
        <w:spacing w:lineRule="auto" w:line="240" w:before="0" w:after="0"/>
        <w:jc w:val="both"/>
        <w:textAlignment w:val="baseline"/>
        <w:rPr>
          <w:sz w:val="24"/>
          <w:szCs w:val="24"/>
          <w:lang w:val="uk-UA"/>
        </w:rPr>
      </w:pPr>
      <w:r>
        <w:rPr>
          <w:sz w:val="24"/>
          <w:szCs w:val="24"/>
          <w:lang w:val="uk-UA"/>
        </w:rPr>
        <w:t>3.15. Wash cars with a large carrying capacity, special cars with the help of a special brush to which water is supplied through a hose. It is forbidden to use random stands and attached ladders.</w:t>
      </w:r>
    </w:p>
    <w:p>
      <w:pPr>
        <w:pStyle w:val="Normal"/>
        <w:shd w:fill="FFFFFF" w:val="clear"/>
        <w:spacing w:lineRule="auto" w:line="240" w:before="0" w:after="0"/>
        <w:jc w:val="both"/>
        <w:textAlignment w:val="baseline"/>
        <w:rPr>
          <w:sz w:val="24"/>
          <w:szCs w:val="24"/>
          <w:lang w:val="uk-UA"/>
        </w:rPr>
      </w:pPr>
      <w:r>
        <w:rPr>
          <w:sz w:val="24"/>
          <w:szCs w:val="24"/>
          <w:lang w:val="uk-UA"/>
        </w:rPr>
        <w:t xml:space="preserve">3.16. Wash the engine with hot water, use solutions prepared from synthetic washing powders to degrease its surface. It is forbidden to wash the engine with gasoline. </w:t>
        <w:br/>
        <w:t xml:space="preserve">3.17. It is forbidden to repair the electrical part of the washing machine yourself. </w:t>
        <w:br/>
        <w:t>3.18. When washing units and parts, follow the rules:</w:t>
      </w:r>
    </w:p>
    <w:p>
      <w:pPr>
        <w:pStyle w:val="Normal"/>
        <w:shd w:fill="FFFFFF" w:val="clear"/>
        <w:spacing w:lineRule="auto" w:line="240" w:before="0" w:after="0"/>
        <w:jc w:val="both"/>
        <w:textAlignment w:val="baseline"/>
        <w:rPr>
          <w:sz w:val="24"/>
          <w:szCs w:val="24"/>
          <w:lang w:val="uk-UA"/>
        </w:rPr>
      </w:pPr>
      <w:r>
        <w:rPr>
          <w:sz w:val="24"/>
          <w:szCs w:val="24"/>
          <w:lang w:val="uk-UA"/>
        </w:rPr>
        <w:t xml:space="preserve">– parts that were in contact with leaded gasoline should be washed only after the neutralization process; </w:t>
        <w:br/>
        <w:t>- concentration of alkaline solutions - no more than 2-5%;</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during the operation of the washing station, turn on the ventilation;</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after washing with an alkaline solution, rinse with hot water;</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do not use an open fire in the area of ​​the washing post.</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3.19. When loading washing machines with automobile units and parts weighing more than 20 kg, use lifting and transport means.</w:t>
      </w:r>
    </w:p>
    <w:p>
      <w:pPr>
        <w:pStyle w:val="Normal"/>
        <w:shd w:fill="FFFFFF" w:val="clear"/>
        <w:spacing w:lineRule="auto" w:line="240" w:before="0" w:after="0"/>
        <w:jc w:val="both"/>
        <w:textAlignment w:val="baseline"/>
        <w:rPr>
          <w:sz w:val="24"/>
          <w:szCs w:val="24"/>
          <w:lang w:val="uk-UA"/>
        </w:rPr>
      </w:pP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4. SAFETY REQUIREMENTS AFTER COMPLETION OF WORK.</w:t>
      </w:r>
    </w:p>
    <w:p>
      <w:pPr>
        <w:pStyle w:val="Normal"/>
        <w:shd w:fill="FFFFFF" w:val="clear"/>
        <w:spacing w:lineRule="auto" w:line="240" w:before="0" w:after="0"/>
        <w:jc w:val="both"/>
        <w:textAlignment w:val="baseline"/>
        <w:rPr>
          <w:sz w:val="24"/>
          <w:szCs w:val="24"/>
          <w:lang w:val="uk-UA"/>
        </w:rPr>
      </w:pP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4.1. Turn off the washing equipment, turn off the circuit breaker on the shield.</w:t>
      </w:r>
    </w:p>
    <w:p>
      <w:pPr>
        <w:pStyle w:val="Normal"/>
        <w:shd w:fill="FFFFFF" w:val="clear"/>
        <w:spacing w:lineRule="auto" w:line="240" w:before="0" w:after="0"/>
        <w:jc w:val="both"/>
        <w:textAlignment w:val="baseline"/>
        <w:rPr>
          <w:sz w:val="24"/>
          <w:szCs w:val="24"/>
          <w:lang w:val="uk-UA"/>
        </w:rPr>
      </w:pPr>
      <w:r>
        <w:rPr>
          <w:sz w:val="24"/>
          <w:szCs w:val="24"/>
          <w:lang w:val="uk-UA"/>
        </w:rPr>
        <w:t>4.2. Clean the washing post from dirt.</w:t>
      </w:r>
    </w:p>
    <w:p>
      <w:pPr>
        <w:pStyle w:val="Normal"/>
        <w:shd w:fill="FFFFFF" w:val="clear"/>
        <w:spacing w:lineRule="auto" w:line="240" w:before="0" w:after="0"/>
        <w:jc w:val="both"/>
        <w:textAlignment w:val="baseline"/>
        <w:rPr>
          <w:sz w:val="24"/>
          <w:szCs w:val="24"/>
          <w:lang w:val="uk-UA"/>
        </w:rPr>
      </w:pPr>
      <w:r>
        <w:rPr>
          <w:sz w:val="24"/>
          <w:szCs w:val="24"/>
          <w:lang w:val="uk-UA"/>
        </w:rPr>
        <w:t>4.3. Submit the change in the prescribed manner.</w:t>
      </w:r>
    </w:p>
    <w:p>
      <w:pPr>
        <w:pStyle w:val="Normal"/>
        <w:shd w:fill="FFFFFF" w:val="clear"/>
        <w:spacing w:lineRule="auto" w:line="240" w:before="0" w:after="0"/>
        <w:jc w:val="both"/>
        <w:textAlignment w:val="baseline"/>
        <w:rPr>
          <w:sz w:val="24"/>
          <w:szCs w:val="24"/>
          <w:lang w:val="uk-UA"/>
        </w:rPr>
      </w:pPr>
      <w:r>
        <w:rPr>
          <w:sz w:val="24"/>
          <w:szCs w:val="24"/>
          <w:lang w:val="uk-UA"/>
        </w:rPr>
        <w:t>4.4. Place personal protective equipment in a place of permanent storage.</w:t>
      </w:r>
    </w:p>
    <w:p>
      <w:pPr>
        <w:pStyle w:val="Normal"/>
        <w:shd w:fill="FFFFFF" w:val="clear"/>
        <w:spacing w:lineRule="auto" w:line="240" w:before="0" w:after="0"/>
        <w:jc w:val="both"/>
        <w:textAlignment w:val="baseline"/>
        <w:rPr>
          <w:sz w:val="24"/>
          <w:szCs w:val="24"/>
          <w:lang w:val="uk-UA"/>
        </w:rPr>
      </w:pPr>
      <w:r>
        <w:rPr>
          <w:sz w:val="24"/>
          <w:szCs w:val="24"/>
          <w:lang w:val="uk-UA"/>
        </w:rPr>
        <w:t>4.5. In a timely manner, inform the administration and workers of the next shift about all deficiencies in the operation of equipment, devices, etc.</w:t>
      </w:r>
    </w:p>
    <w:p>
      <w:pPr>
        <w:pStyle w:val="Normal"/>
        <w:shd w:fill="FFFFFF" w:val="clear"/>
        <w:spacing w:lineRule="auto" w:line="240" w:before="0" w:after="0"/>
        <w:jc w:val="both"/>
        <w:textAlignment w:val="baseline"/>
        <w:rPr>
          <w:sz w:val="24"/>
          <w:szCs w:val="24"/>
          <w:lang w:val="uk-UA"/>
        </w:rPr>
      </w:pPr>
      <w:r>
        <w:rPr>
          <w:sz w:val="24"/>
          <w:szCs w:val="24"/>
          <w:lang w:val="uk-UA"/>
        </w:rPr>
        <w:t>4.6. Wash your face and hands with warm soapy water or take a shower.</w:t>
      </w:r>
    </w:p>
    <w:p>
      <w:pPr>
        <w:pStyle w:val="Normal"/>
        <w:shd w:fill="FFFFFF" w:val="clear"/>
        <w:spacing w:lineRule="auto" w:line="240" w:before="0" w:after="0"/>
        <w:jc w:val="both"/>
        <w:textAlignment w:val="baseline"/>
        <w:rPr>
          <w:sz w:val="24"/>
          <w:szCs w:val="24"/>
          <w:lang w:val="uk-UA"/>
        </w:rPr>
      </w:pP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5. SAFETY REQUIREMENTS IN EMERGENCY SITUATIONS.</w:t>
      </w:r>
    </w:p>
    <w:p>
      <w:pPr>
        <w:pStyle w:val="Normal"/>
        <w:shd w:fill="FFFFFF" w:val="clear"/>
        <w:spacing w:lineRule="auto" w:line="240" w:before="0" w:after="0"/>
        <w:jc w:val="both"/>
        <w:textAlignment w:val="baseline"/>
        <w:rPr>
          <w:sz w:val="24"/>
          <w:szCs w:val="24"/>
          <w:lang w:val="uk-UA"/>
        </w:rPr>
      </w:pPr>
      <w:r>
        <w:rPr>
          <w:sz w:val="24"/>
          <w:szCs w:val="24"/>
          <w:lang w:val="uk-UA"/>
        </w:rPr>
        <w:br/>
        <w:t xml:space="preserve">5.1. In the event of a car fire or ignition of electrical wiring, it is necessary to immediately turn off the battery with the ground switch (or cut the cable connecting the battery to the "ground" of the car) and immediately start extinguishing the fire. </w:t>
        <w:br/>
        <w:t>5.2. In case of ignition of electrical equipment, wiring, interior trim, seats, any fire extinguisher should be used:</w:t>
      </w:r>
    </w:p>
    <w:p>
      <w:pPr>
        <w:pStyle w:val="Normal"/>
        <w:shd w:fill="FFFFFF" w:val="clear"/>
        <w:spacing w:lineRule="auto" w:line="240" w:before="0" w:after="0"/>
        <w:jc w:val="both"/>
        <w:textAlignment w:val="baseline"/>
        <w:rPr>
          <w:sz w:val="24"/>
          <w:szCs w:val="24"/>
          <w:lang w:val="uk-UA"/>
        </w:rPr>
      </w:pPr>
      <w:r>
        <w:rPr>
          <w:sz w:val="24"/>
          <w:szCs w:val="24"/>
          <w:lang w:val="uk-UA"/>
        </w:rPr>
        <w:t>– carbon dioxide (OU-2, OU-5, OU-8); carbon dioxide - bromoethyl;</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br/>
        <w:t>– powder (OP);</w:t>
      </w:r>
    </w:p>
    <w:p>
      <w:pPr>
        <w:pStyle w:val="Normal"/>
        <w:shd w:fill="FFFFFF" w:val="clear"/>
        <w:spacing w:lineRule="auto" w:line="240" w:before="0" w:after="0"/>
        <w:jc w:val="both"/>
        <w:textAlignment w:val="baseline"/>
        <w:rPr>
          <w:sz w:val="24"/>
          <w:szCs w:val="24"/>
          <w:lang w:val="uk-UA"/>
        </w:rPr>
      </w:pPr>
      <w:r>
        <w:rPr>
          <w:sz w:val="24"/>
          <w:szCs w:val="24"/>
          <w:lang w:val="uk-UA"/>
        </w:rPr>
        <w:t>– chemical foam (OCH) or sand and water.</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5.3. To extinguish burning gasoline or other flammable substances, use only: - powder, chemical foam, carbon dioxide - bromyl fire extinguishers or sand.</w:t>
      </w:r>
    </w:p>
    <w:p>
      <w:pPr>
        <w:pStyle w:val="Normal"/>
        <w:shd w:fill="FFFFFF" w:val="clear"/>
        <w:spacing w:lineRule="auto" w:line="240" w:before="0" w:after="0"/>
        <w:jc w:val="both"/>
        <w:textAlignment w:val="baseline"/>
        <w:rPr>
          <w:sz w:val="24"/>
          <w:szCs w:val="24"/>
          <w:lang w:val="uk-UA"/>
        </w:rPr>
      </w:pPr>
      <w:r>
        <w:rPr>
          <w:sz w:val="24"/>
          <w:szCs w:val="24"/>
          <w:lang w:val="uk-UA"/>
        </w:rPr>
        <w:t xml:space="preserve">It is not allowed to use water to extinguish burning gasoline, in order to prevent the spread of fire together with the spreading water. </w:t>
        <w:br/>
        <w:t>5.4. Immediately after ignition, call the fire service on 101 and notify the manager.</w:t>
      </w:r>
    </w:p>
    <w:p>
      <w:pPr>
        <w:pStyle w:val="Normal"/>
        <w:shd w:fill="FFFFFF" w:val="clear"/>
        <w:spacing w:lineRule="auto" w:line="240" w:before="0" w:after="0"/>
        <w:jc w:val="both"/>
        <w:textAlignment w:val="baseline"/>
        <w:rPr>
          <w:sz w:val="24"/>
          <w:szCs w:val="24"/>
          <w:lang w:val="uk-UA"/>
        </w:rPr>
      </w:pPr>
      <w:r>
        <w:rPr>
          <w:sz w:val="24"/>
          <w:szCs w:val="24"/>
          <w:lang w:val="uk-UA"/>
        </w:rPr>
        <w:t xml:space="preserve">5.5. In the event of an electric shock, the first priority is to free the victim from the effects of the current by quickly turning off the electrical equipment touched by the victim, using the nearest switch, circuit breaker or other disconnecting device. </w:t>
        <w:br/>
        <w:t>If it is impossible to turn off the voltage quickly, it is necessary to separate the victim from the current-carrying parts, which he touches, in one of the following ways: throw the wire (cable) away from the victim with a dry board or a stick;</w:t>
      </w:r>
    </w:p>
    <w:p>
      <w:pPr>
        <w:pStyle w:val="Normal"/>
        <w:shd w:fill="FFFFFF" w:val="clear"/>
        <w:spacing w:lineRule="auto" w:line="240" w:before="0" w:after="0"/>
        <w:jc w:val="both"/>
        <w:textAlignment w:val="baseline"/>
        <w:rPr>
          <w:sz w:val="24"/>
          <w:szCs w:val="24"/>
          <w:lang w:val="uk-UA"/>
        </w:rPr>
      </w:pPr>
      <w:r>
        <w:rPr>
          <w:sz w:val="24"/>
          <w:szCs w:val="24"/>
          <w:lang w:val="uk-UA"/>
        </w:rPr>
        <w:t>- at a voltage of up to 1000 V, the victim can be pulled by his clothes, if they are dry, while it is impossible to touch the victim's body, his shoes, surrounding metal objects. You can also insulate your hands with dielectric gloves or wrap them with a dry cloth, scarf, etc.;</w:t>
      </w:r>
      <w:r>
        <w:rPr>
          <w:sz w:val="24"/>
          <w:szCs w:val="24"/>
          <w:lang w:val="uk-UA"/>
        </w:rPr>
      </w:r>
    </w:p>
    <w:p>
      <w:pPr>
        <w:pStyle w:val="Normal"/>
        <w:shd w:fill="FFFFFF" w:val="clear"/>
        <w:spacing w:lineRule="auto" w:line="240" w:before="0" w:after="0"/>
        <w:jc w:val="both"/>
        <w:textAlignment w:val="baseline"/>
        <w:rPr>
          <w:sz w:val="24"/>
          <w:szCs w:val="24"/>
          <w:lang w:val="uk-UA"/>
        </w:rPr>
      </w:pPr>
      <w:r>
        <w:rPr>
          <w:sz w:val="24"/>
          <w:szCs w:val="24"/>
          <w:lang w:val="uk-UA"/>
        </w:rPr>
        <w:t xml:space="preserve">- cut the wire with an ax or a shovel with a dry wooden handle. </w:t>
        <w:br/>
        <w:t>The victim After freeing the victim from the effects of the current, it is necessary to put him on the litter and ensure complete rest, after which immediately call an emergency medical service</w:t>
      </w:r>
      <w:r>
        <w:rPr>
          <w:sz w:val="24"/>
          <w:szCs w:val="24"/>
          <w:lang w:val="uk-UA"/>
        </w:rPr>
      </w:r>
    </w:p>
    <w:p>
      <w:pPr>
        <w:pStyle w:val="Normal"/>
        <w:spacing w:lineRule="auto" w:line="240" w:before="0" w:after="0"/>
        <w:jc w:val="both"/>
        <w:rPr>
          <w:sz w:val="24"/>
          <w:szCs w:val="24"/>
          <w:lang w:val="uk-UA"/>
        </w:rPr>
      </w:pPr>
      <w:r>
        <w:rPr>
          <w:sz w:val="24"/>
          <w:szCs w:val="24"/>
          <w:lang w:val="uk-UA"/>
        </w:rPr>
      </w:r>
    </w:p>
    <w:p>
      <w:pPr>
        <w:pStyle w:val="Normal"/>
        <w:spacing w:lineRule="auto" w:line="240" w:before="0" w:after="0"/>
        <w:jc w:val="both"/>
        <w:rPr>
          <w:sz w:val="24"/>
          <w:szCs w:val="24"/>
          <w:lang w:val="uk-UA"/>
        </w:rPr>
      </w:pPr>
      <w:r>
        <w:rPr>
          <w:sz w:val="24"/>
          <w:szCs w:val="24"/>
          <w:lang w:val="uk-UA"/>
        </w:rPr>
      </w:r>
    </w:p>
    <w:p>
      <w:pPr>
        <w:pStyle w:val="Normal"/>
        <w:spacing w:lineRule="auto" w:line="240" w:before="0" w:after="0"/>
        <w:jc w:val="both"/>
        <w:rPr>
          <w:sz w:val="24"/>
          <w:szCs w:val="24"/>
          <w:lang w:val="uk-UA"/>
        </w:rPr>
      </w:pPr>
      <w:r>
        <w:rPr>
          <w:sz w:val="24"/>
          <w:szCs w:val="24"/>
          <w:lang w:val="uk-UA"/>
        </w:rPr>
      </w:r>
    </w:p>
    <w:p>
      <w:pPr>
        <w:pStyle w:val="Normal"/>
        <w:spacing w:lineRule="auto" w:line="240" w:before="0" w:after="0"/>
        <w:jc w:val="both"/>
        <w:rPr>
          <w:sz w:val="24"/>
          <w:szCs w:val="24"/>
          <w:lang w:val="uk-UA"/>
        </w:rPr>
      </w:pPr>
      <w:r>
        <w:rPr>
          <w:sz w:val="24"/>
          <w:szCs w:val="24"/>
          <w:lang w:val="uk-UA"/>
        </w:rPr>
      </w:r>
    </w:p>
    <w:p>
      <w:pPr>
        <w:pStyle w:val="Normal"/>
        <w:spacing w:lineRule="auto" w:line="240" w:before="0" w:after="0"/>
        <w:jc w:val="both"/>
        <w:rPr>
          <w:sz w:val="24"/>
          <w:szCs w:val="24"/>
          <w:lang w:val="uk-UA"/>
        </w:rPr>
      </w:pPr>
      <w:r>
        <w:rPr>
          <w:sz w:val="24"/>
          <w:szCs w:val="24"/>
          <w:lang w:val="uk-UA"/>
        </w:rPr>
      </w:r>
    </w:p>
    <w:p>
      <w:pPr>
        <w:pStyle w:val="Normal"/>
        <w:spacing w:lineRule="auto" w:line="240" w:before="0" w:after="0"/>
        <w:jc w:val="both"/>
        <w:rPr>
          <w:sz w:val="24"/>
          <w:szCs w:val="24"/>
          <w:lang w:val="uk-UA"/>
        </w:rPr>
      </w:pPr>
      <w:bookmarkStart w:id="2" w:name="_Hlk126406444"/>
      <w:r>
        <w:rPr>
          <w:b/>
          <w:sz w:val="24"/>
          <w:szCs w:val="24"/>
          <w:lang w:val="uk-UA"/>
        </w:rPr>
        <w:t xml:space="preserve">DEVELOPED BY: </w:t>
      </w:r>
    </w:p>
    <w:p>
      <w:pPr>
        <w:pStyle w:val="Normal"/>
        <w:spacing w:lineRule="auto" w:line="240" w:before="0" w:after="0"/>
        <w:jc w:val="both"/>
        <w:rPr>
          <w:sz w:val="24"/>
          <w:szCs w:val="24"/>
          <w:lang w:val="uk-UA"/>
        </w:rPr>
      </w:pPr>
      <w:r>
        <w:rPr>
          <w:sz w:val="24"/>
          <w:szCs w:val="24"/>
          <w:lang w:val="uk-UA"/>
        </w:rPr>
        <w:t>Head of the service department of the Kyiv branch ____________________ Initials, Surname</w:t>
      </w:r>
    </w:p>
    <w:p>
      <w:pPr>
        <w:pStyle w:val="Normal"/>
        <w:spacing w:lineRule="auto" w:line="240" w:before="0" w:after="0"/>
        <w:jc w:val="both"/>
        <w:rPr>
          <w:sz w:val="24"/>
          <w:szCs w:val="24"/>
          <w:lang w:val="uk-UA"/>
        </w:rPr>
      </w:pPr>
      <w:r>
        <w:rPr>
          <w:sz w:val="24"/>
          <w:szCs w:val="24"/>
          <w:lang w:val="uk-UA"/>
        </w:rPr>
      </w:r>
    </w:p>
    <w:p>
      <w:pPr>
        <w:pStyle w:val="rvps2"/>
        <w:shd w:fill="FFFFFF" w:val="clear"/>
        <w:spacing w:before="0" w:after="0"/>
        <w:jc w:val="both"/>
        <w:rPr>
          <w:rFonts w:ascii="Calibri" w:hAnsi="Calibri" w:cs="Calibri"/>
          <w:lang w:val="uk-UA"/>
        </w:rPr>
      </w:pPr>
      <w:r>
        <w:rPr>
          <w:rFonts w:cs="Calibri" w:ascii="Calibri" w:hAnsi="Calibri"/>
          <w:b/>
          <w:bCs/>
          <w:lang w:val="uk-UA"/>
        </w:rPr>
        <w:t>AGREED:</w:t>
      </w:r>
    </w:p>
    <w:p>
      <w:pPr>
        <w:pStyle w:val="rvps2"/>
        <w:shd w:fill="FFFFFF" w:val="clear"/>
        <w:spacing w:before="0" w:after="0"/>
        <w:jc w:val="both"/>
        <w:rPr>
          <w:rFonts w:cs="Calibri"/>
          <w:b/>
          <w:bCs/>
          <w:lang w:val="uk-UA"/>
        </w:rPr>
      </w:pPr>
      <w:r>
        <w:rPr>
          <w:rFonts w:cs="Calibri" w:ascii="Calibri" w:hAnsi="Calibri"/>
          <w:lang w:val="uk-UA"/>
        </w:rPr>
        <w:t>Chief engineer ____________________ Initials, Surname</w:t>
      </w:r>
    </w:p>
    <w:sectPr>
      <w:headerReference w:type="default" r:id="rId2"/>
      <w:footerReference w:type="default" r:id="rId3"/>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Cambria">
    <w:charset w:val="00"/>
    <w:family w:val="roman"/>
    <w:pitch w:val="variable"/>
  </w:font>
  <w:font w:name="Courier New">
    <w:charset w:val="00"/>
    <w:family w:val="modern"/>
    <w:pitch w:val="default"/>
  </w:font>
  <w:font w:name="Wingdings">
    <w:charset w:val="00"/>
    <w:family w:val="decorative"/>
    <w:pitch w:val="variable"/>
  </w:font>
  <w:font w:name="Symbol">
    <w:charset w:val="02"/>
    <w:family w:val="decorative"/>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0"/>
        </w:tabs>
        <w:ind w:start="432" w:hanging="432"/>
      </w:pPr>
    </w:lvl>
    <w:lvl w:ilvl="1">
      <w:start w:val="1"/>
      <w:numFmt w:val="decimal"/>
      <w:pStyle w:val="Heading2"/>
      <w:lvlText w:val="%1.%2"/>
      <w:lvlJc w:val="start"/>
      <w:pPr>
        <w:tabs>
          <w:tab w:val="num" w:pos="0"/>
        </w:tabs>
        <w:ind w:start="576" w:hanging="576"/>
      </w:pPr>
    </w:lvl>
    <w:lvl w:ilvl="2">
      <w:start w:val="1"/>
      <w:numFmt w:val="decimal"/>
      <w:pStyle w:val="Heading3"/>
      <w:lvlText w:val="%1.%2.%3"/>
      <w:lvlJc w:val="start"/>
      <w:pPr>
        <w:tabs>
          <w:tab w:val="num" w:pos="0"/>
        </w:tabs>
        <w:ind w:start="720" w:hanging="720"/>
      </w:pPr>
    </w:lvl>
    <w:lvl w:ilvl="3">
      <w:start w:val="1"/>
      <w:numFmt w:val="decimal"/>
      <w:pStyle w:val="Heading4"/>
      <w:lvlText w:val="%1.%2.%3.%4"/>
      <w:lvlJc w:val="start"/>
      <w:pPr>
        <w:tabs>
          <w:tab w:val="num" w:pos="0"/>
        </w:tabs>
        <w:ind w:start="864" w:hanging="864"/>
      </w:pPr>
    </w:lvl>
    <w:lvl w:ilvl="4">
      <w:start w:val="1"/>
      <w:numFmt w:val="decimal"/>
      <w:pStyle w:val="Heading5"/>
      <w:lvlText w:val="%1.%2.%3.%4.%5"/>
      <w:lvlJc w:val="start"/>
      <w:pPr>
        <w:tabs>
          <w:tab w:val="num" w:pos="0"/>
        </w:tabs>
        <w:ind w:start="1008" w:hanging="1008"/>
      </w:pPr>
    </w:lvl>
    <w:lvl w:ilvl="5">
      <w:start w:val="1"/>
      <w:numFmt w:val="decimal"/>
      <w:pStyle w:val="Heading6"/>
      <w:lvlText w:val="%1.%2.%3.%4.%5.%6"/>
      <w:lvlJc w:val="start"/>
      <w:pPr>
        <w:tabs>
          <w:tab w:val="num" w:pos="0"/>
        </w:tabs>
        <w:ind w:start="1152" w:hanging="1152"/>
      </w:pPr>
    </w:lvl>
    <w:lvl w:ilvl="6">
      <w:start w:val="1"/>
      <w:numFmt w:val="decimal"/>
      <w:pStyle w:val="Heading7"/>
      <w:lvlText w:val="%1.%2.%3.%4.%5.%6.%7"/>
      <w:lvlJc w:val="start"/>
      <w:pPr>
        <w:tabs>
          <w:tab w:val="num" w:pos="0"/>
        </w:tabs>
        <w:ind w:start="1296" w:hanging="1296"/>
      </w:pPr>
    </w:lvl>
    <w:lvl w:ilvl="7">
      <w:start w:val="1"/>
      <w:numFmt w:val="decimal"/>
      <w:pStyle w:val="Heading8"/>
      <w:lvlText w:val="%1.%2.%3.%4.%5.%6.%7.%8"/>
      <w:lvlJc w:val="start"/>
      <w:pPr>
        <w:tabs>
          <w:tab w:val="num" w:pos="0"/>
        </w:tabs>
        <w:ind w:start="1440" w:hanging="1440"/>
      </w:pPr>
    </w:lvl>
    <w:lvl w:ilvl="8">
      <w:start w:val="1"/>
      <w:numFmt w:val="decimal"/>
      <w:pStyle w:val="Heading9"/>
      <w:lvlText w:val="%1.%2.%3.%4.%5.%6.%7.%8.%9"/>
      <w:lvlJc w:val="start"/>
      <w:pPr>
        <w:tabs>
          <w:tab w:val="num" w:pos="0"/>
        </w:tabs>
        <w:ind w:start="1584" w:hanging="1584"/>
      </w:pPr>
    </w:lvl>
  </w:abstractNum>
  <w:num w:numId="1">
    <w:abstractNumId w:val="1"/>
  </w:num>
</w:numbering>
</file>

<file path=word/settings.xml><?xml version="1.0" encoding="utf-8"?>
<w:settings xmlns:w="http://schemas.openxmlformats.org/wordprocessingml/2006/main">
  <w:zoom w:percent="172"/>
  <w:displayBackgroundShape/>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pPr>
    <w:rPr>
      <w:rFonts w:ascii="Calibri" w:hAnsi="Calibri" w:eastAsia="Times New Roman" w:cs="Calibri"/>
      <w:color w:val="auto"/>
      <w:sz w:val="22"/>
      <w:szCs w:val="22"/>
      <w:lang w:val="ru-RU" w:bidi="ar-SA" w:eastAsia="zh-CN"/>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cs="Cambria"/>
      <w:b/>
      <w:bCs/>
      <w:color w:val="365F91"/>
      <w:sz w:val="28"/>
      <w:szCs w:val="28"/>
      <w:lang w:val="uk-UA"/>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cs="Cambria"/>
      <w:b/>
      <w:bCs/>
      <w:color w:val="4F81BD"/>
      <w:sz w:val="26"/>
      <w:szCs w:val="26"/>
      <w:lang w:val="uk-UA"/>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cs="Cambria"/>
      <w:b/>
      <w:bCs/>
      <w:color w:val="4F81BD"/>
      <w:sz w:val="28"/>
      <w:szCs w:val="28"/>
      <w:lang w:val="uk-UA"/>
    </w:rPr>
  </w:style>
  <w:style w:type="paragraph" w:styleId="Heading4">
    <w:name w:val="heading 4"/>
    <w:basedOn w:val="Normal"/>
    <w:next w:val="Normal"/>
    <w:qFormat/>
    <w:pPr>
      <w:keepNext w:val="true"/>
      <w:keepLines/>
      <w:numPr>
        <w:ilvl w:val="3"/>
        <w:numId w:val="1"/>
      </w:numPr>
      <w:spacing w:before="200" w:after="0"/>
      <w:outlineLvl w:val="3"/>
    </w:pPr>
    <w:rPr>
      <w:rFonts w:ascii="Cambria" w:hAnsi="Cambria" w:cs="Cambria"/>
      <w:b/>
      <w:bCs/>
      <w:i/>
      <w:iCs/>
      <w:color w:val="4F81BD"/>
      <w:sz w:val="28"/>
      <w:szCs w:val="28"/>
      <w:lang w:val="uk-UA"/>
    </w:rPr>
  </w:style>
  <w:style w:type="paragraph" w:styleId="Heading5">
    <w:name w:val="heading 5"/>
    <w:basedOn w:val="Normal"/>
    <w:next w:val="Normal"/>
    <w:qFormat/>
    <w:pPr>
      <w:keepNext w:val="true"/>
      <w:keepLines/>
      <w:numPr>
        <w:ilvl w:val="4"/>
        <w:numId w:val="1"/>
      </w:numPr>
      <w:spacing w:before="200" w:after="0"/>
      <w:outlineLvl w:val="4"/>
    </w:pPr>
    <w:rPr>
      <w:rFonts w:ascii="Cambria" w:hAnsi="Cambria" w:cs="Cambria"/>
      <w:color w:val="243F60"/>
      <w:sz w:val="28"/>
      <w:szCs w:val="28"/>
      <w:lang w:val="uk-UA"/>
    </w:rPr>
  </w:style>
  <w:style w:type="paragraph" w:styleId="Heading6">
    <w:name w:val="heading 6"/>
    <w:basedOn w:val="Normal"/>
    <w:next w:val="Normal"/>
    <w:qFormat/>
    <w:pPr>
      <w:keepNext w:val="true"/>
      <w:keepLines/>
      <w:numPr>
        <w:ilvl w:val="5"/>
        <w:numId w:val="1"/>
      </w:numPr>
      <w:spacing w:before="200" w:after="0"/>
      <w:outlineLvl w:val="5"/>
    </w:pPr>
    <w:rPr>
      <w:rFonts w:ascii="Cambria" w:hAnsi="Cambria" w:cs="Cambria"/>
      <w:i/>
      <w:iCs/>
      <w:color w:val="243F60"/>
      <w:sz w:val="28"/>
      <w:szCs w:val="28"/>
      <w:lang w:val="uk-UA"/>
    </w:rPr>
  </w:style>
  <w:style w:type="paragraph" w:styleId="Heading7">
    <w:name w:val="heading 7"/>
    <w:basedOn w:val="Normal"/>
    <w:next w:val="Normal"/>
    <w:qFormat/>
    <w:pPr>
      <w:keepNext w:val="true"/>
      <w:keepLines/>
      <w:numPr>
        <w:ilvl w:val="6"/>
        <w:numId w:val="1"/>
      </w:numPr>
      <w:spacing w:before="200" w:after="0"/>
      <w:outlineLvl w:val="6"/>
    </w:pPr>
    <w:rPr>
      <w:rFonts w:ascii="Cambria" w:hAnsi="Cambria" w:cs="Cambria"/>
      <w:i/>
      <w:iCs/>
      <w:color w:val="404040"/>
      <w:sz w:val="28"/>
      <w:szCs w:val="28"/>
      <w:lang w:val="uk-UA"/>
    </w:rPr>
  </w:style>
  <w:style w:type="paragraph" w:styleId="Heading8">
    <w:name w:val="heading 8"/>
    <w:basedOn w:val="Normal"/>
    <w:next w:val="Normal"/>
    <w:qFormat/>
    <w:pPr>
      <w:keepNext w:val="true"/>
      <w:keepLines/>
      <w:numPr>
        <w:ilvl w:val="7"/>
        <w:numId w:val="1"/>
      </w:numPr>
      <w:spacing w:before="200" w:after="0"/>
      <w:outlineLvl w:val="7"/>
    </w:pPr>
    <w:rPr>
      <w:rFonts w:ascii="Cambria" w:hAnsi="Cambria" w:cs="Cambria"/>
      <w:color w:val="404040"/>
      <w:sz w:val="20"/>
      <w:szCs w:val="20"/>
      <w:lang w:val="uk-UA"/>
    </w:rPr>
  </w:style>
  <w:style w:type="paragraph" w:styleId="Heading9">
    <w:name w:val="heading 9"/>
    <w:basedOn w:val="Normal"/>
    <w:next w:val="Normal"/>
    <w:qFormat/>
    <w:pPr>
      <w:keepNext w:val="true"/>
      <w:keepLines/>
      <w:numPr>
        <w:ilvl w:val="8"/>
        <w:numId w:val="1"/>
      </w:numPr>
      <w:spacing w:before="200" w:after="0"/>
      <w:outlineLvl w:val="8"/>
    </w:pPr>
    <w:rPr>
      <w:rFonts w:ascii="Cambria" w:hAnsi="Cambria" w:cs="Cambria"/>
      <w:i/>
      <w:iCs/>
      <w:color w:val="404040"/>
      <w:sz w:val="20"/>
      <w:szCs w:val="20"/>
      <w:lang w:val="uk-UA"/>
    </w:rPr>
  </w:style>
  <w:style w:type="character" w:styleId="Style5">
    <w:name w:val="Основной шрифт абзаца"/>
    <w:qFormat/>
    <w:rPr/>
  </w:style>
  <w:style w:type="character" w:styleId="WW8Num1z0">
    <w:name w:val="WW8Num1z0"/>
    <w:qFormat/>
    <w:rPr>
      <w:rFonts w:ascii="Calibri" w:hAnsi="Calibri" w:eastAsia="Times New Roman"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Calibri" w:hAnsi="Calibri"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Times New Roman" w:hAnsi="Times New Roman" w:cs="Times New Roman"/>
    </w:rPr>
  </w:style>
  <w:style w:type="character" w:styleId="WW8Num13z0">
    <w:name w:val="WW8Num13z0"/>
    <w:qFormat/>
    <w:rPr>
      <w:rFonts w:ascii="Calibri" w:hAnsi="Calibri"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rFonts w:ascii="Calibri" w:hAnsi="Calibri" w:eastAsia="Times New Roman" w:cs="Times New Roman"/>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4z3">
    <w:name w:val="WW8Num14z3"/>
    <w:qFormat/>
    <w:rPr>
      <w:rFonts w:ascii="Symbol" w:hAnsi="Symbol" w:cs="Symbol"/>
    </w:rPr>
  </w:style>
  <w:style w:type="character" w:styleId="WW8Num15z0">
    <w:name w:val="WW8Num15z0"/>
    <w:qFormat/>
    <w:rPr>
      <w:rFonts w:ascii="Calibri" w:hAnsi="Calibri" w:eastAsia="Times New Roman" w:cs="Times New Roman"/>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rFonts w:ascii="Times New Roman" w:hAnsi="Times New Roman" w:cs="Times New Roman"/>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Times New Roman" w:hAnsi="Times New Roman" w:cs="Times New Roman"/>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rFonts w:ascii="Calibri" w:hAnsi="Calibri" w:eastAsia="Times New Roman" w:cs="Times New Roman"/>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29z3">
    <w:name w:val="WW8Num29z3"/>
    <w:qFormat/>
    <w:rPr>
      <w:rFonts w:ascii="Symbol" w:hAnsi="Symbol" w:cs="Symbol"/>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35z0">
    <w:name w:val="WW8Num35z0"/>
    <w:qFormat/>
    <w:rPr>
      <w:rFonts w:ascii="Calibri" w:hAnsi="Calibri" w:eastAsia="Times New Roman" w:cs="Times New Roman"/>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0">
    <w:name w:val="WW8Num36z0"/>
    <w:qFormat/>
    <w:rPr/>
  </w:style>
  <w:style w:type="character" w:styleId="WW8Num37z0">
    <w:name w:val="WW8Num37z0"/>
    <w:qFormat/>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7z3">
    <w:name w:val="WW8Num37z3"/>
    <w:qFormat/>
    <w:rPr>
      <w:rFonts w:ascii="Symbol" w:hAnsi="Symbol" w:cs="Symbol"/>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style>
  <w:style w:type="character" w:styleId="WW8Num41z0">
    <w:name w:val="WW8Num41z0"/>
    <w:qFormat/>
    <w:rPr>
      <w:rFonts w:ascii="Symbol" w:hAnsi="Symbol" w:cs="Symbol"/>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rFonts w:ascii="Symbol" w:hAnsi="Symbol" w:cs="Symbol"/>
    </w:rPr>
  </w:style>
  <w:style w:type="character" w:styleId="WW8Num42z1">
    <w:name w:val="WW8Num42z1"/>
    <w:qFormat/>
    <w:rPr>
      <w:rFonts w:ascii="Calibri" w:hAnsi="Calibri" w:eastAsia="Times New Roman" w:cs="Times New Roman"/>
    </w:rPr>
  </w:style>
  <w:style w:type="character" w:styleId="WW8Num42z2">
    <w:name w:val="WW8Num42z2"/>
    <w:qFormat/>
    <w:rPr>
      <w:rFonts w:ascii="Wingdings" w:hAnsi="Wingdings" w:cs="Wingdings"/>
    </w:rPr>
  </w:style>
  <w:style w:type="character" w:styleId="WW8Num42z4">
    <w:name w:val="WW8Num42z4"/>
    <w:qFormat/>
    <w:rPr>
      <w:rFonts w:ascii="Courier New" w:hAnsi="Courier New" w:cs="Courier New"/>
    </w:rPr>
  </w:style>
  <w:style w:type="character" w:styleId="WW8Num43z0">
    <w:name w:val="WW8Num43z0"/>
    <w:qFormat/>
    <w:rPr>
      <w:rFonts w:ascii="Symbol" w:hAnsi="Symbol" w:cs="Symbol"/>
    </w:rPr>
  </w:style>
  <w:style w:type="character" w:styleId="WW8Num43z1">
    <w:name w:val="WW8Num43z1"/>
    <w:qFormat/>
    <w:rPr>
      <w:rFonts w:ascii="Courier New" w:hAnsi="Courier New" w:cs="Courier New"/>
    </w:rPr>
  </w:style>
  <w:style w:type="character" w:styleId="WW8Num43z2">
    <w:name w:val="WW8Num43z2"/>
    <w:qFormat/>
    <w:rPr>
      <w:rFonts w:ascii="Wingdings" w:hAnsi="Wingdings" w:cs="Wingdings"/>
    </w:rPr>
  </w:style>
  <w:style w:type="character" w:styleId="WW8Num44z0">
    <w:name w:val="WW8Num44z0"/>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rFonts w:ascii="Symbol" w:hAnsi="Symbol" w:cs="Symbol"/>
    </w:rPr>
  </w:style>
  <w:style w:type="character" w:styleId="WW8Num45z1">
    <w:name w:val="WW8Num45z1"/>
    <w:qFormat/>
    <w:rPr>
      <w:rFonts w:ascii="Courier New" w:hAnsi="Courier New" w:cs="Courier New"/>
    </w:rPr>
  </w:style>
  <w:style w:type="character" w:styleId="WW8Num45z2">
    <w:name w:val="WW8Num45z2"/>
    <w:qFormat/>
    <w:rPr>
      <w:rFonts w:ascii="Wingdings" w:hAnsi="Wingdings" w:cs="Wingdings"/>
    </w:rPr>
  </w:style>
  <w:style w:type="character" w:styleId="WW8Num46z0">
    <w:name w:val="WW8Num46z0"/>
    <w:qFormat/>
    <w:rPr>
      <w:rFonts w:ascii="Symbol" w:hAnsi="Symbol" w:cs="Symbol"/>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St8z0">
    <w:name w:val="WW8NumSt8z0"/>
    <w:qFormat/>
    <w:rPr>
      <w:rFonts w:ascii="Times New Roman" w:hAnsi="Times New Roman" w:cs="Times New Roman"/>
    </w:rPr>
  </w:style>
  <w:style w:type="character" w:styleId="1">
    <w:name w:val="Основной шрифт абзаца1"/>
    <w:qFormat/>
    <w:rPr/>
  </w:style>
  <w:style w:type="character" w:styleId="11">
    <w:name w:val="Заголовок 1 Знак"/>
    <w:qFormat/>
    <w:rPr>
      <w:rFonts w:ascii="Cambria" w:hAnsi="Cambria" w:cs="Cambria"/>
      <w:b/>
      <w:bCs/>
      <w:color w:val="365F91"/>
      <w:sz w:val="28"/>
      <w:szCs w:val="28"/>
    </w:rPr>
  </w:style>
  <w:style w:type="character" w:styleId="2">
    <w:name w:val="Заголовок 2 Знак"/>
    <w:qFormat/>
    <w:rPr>
      <w:rFonts w:ascii="Cambria" w:hAnsi="Cambria" w:cs="Cambria"/>
      <w:b/>
      <w:bCs/>
      <w:color w:val="4F81BD"/>
      <w:sz w:val="26"/>
      <w:szCs w:val="26"/>
    </w:rPr>
  </w:style>
  <w:style w:type="character" w:styleId="3">
    <w:name w:val="Заголовок 3 Знак"/>
    <w:qFormat/>
    <w:rPr>
      <w:rFonts w:ascii="Cambria" w:hAnsi="Cambria" w:cs="Cambria"/>
      <w:b/>
      <w:bCs/>
      <w:color w:val="4F81BD"/>
      <w:sz w:val="28"/>
      <w:szCs w:val="28"/>
    </w:rPr>
  </w:style>
  <w:style w:type="character" w:styleId="4">
    <w:name w:val="Заголовок 4 Знак"/>
    <w:qFormat/>
    <w:rPr>
      <w:rFonts w:ascii="Cambria" w:hAnsi="Cambria" w:cs="Cambria"/>
      <w:b/>
      <w:bCs/>
      <w:i/>
      <w:iCs/>
      <w:color w:val="4F81BD"/>
      <w:sz w:val="28"/>
      <w:szCs w:val="28"/>
    </w:rPr>
  </w:style>
  <w:style w:type="character" w:styleId="5">
    <w:name w:val="Заголовок 5 Знак"/>
    <w:qFormat/>
    <w:rPr>
      <w:rFonts w:ascii="Cambria" w:hAnsi="Cambria" w:cs="Cambria"/>
      <w:color w:val="243F60"/>
      <w:sz w:val="28"/>
      <w:szCs w:val="28"/>
    </w:rPr>
  </w:style>
  <w:style w:type="character" w:styleId="6">
    <w:name w:val="Заголовок 6 Знак"/>
    <w:qFormat/>
    <w:rPr>
      <w:rFonts w:ascii="Cambria" w:hAnsi="Cambria" w:cs="Cambria"/>
      <w:i/>
      <w:iCs/>
      <w:color w:val="243F60"/>
      <w:sz w:val="28"/>
      <w:szCs w:val="28"/>
    </w:rPr>
  </w:style>
  <w:style w:type="character" w:styleId="7">
    <w:name w:val="Заголовок 7 Знак"/>
    <w:qFormat/>
    <w:rPr>
      <w:rFonts w:ascii="Cambria" w:hAnsi="Cambria" w:cs="Cambria"/>
      <w:i/>
      <w:iCs/>
      <w:color w:val="404040"/>
      <w:sz w:val="28"/>
      <w:szCs w:val="28"/>
    </w:rPr>
  </w:style>
  <w:style w:type="character" w:styleId="8">
    <w:name w:val="Заголовок 8 Знак"/>
    <w:qFormat/>
    <w:rPr>
      <w:rFonts w:ascii="Cambria" w:hAnsi="Cambria" w:cs="Cambria"/>
      <w:color w:val="404040"/>
    </w:rPr>
  </w:style>
  <w:style w:type="character" w:styleId="9">
    <w:name w:val="Заголовок 9 Знак"/>
    <w:qFormat/>
    <w:rPr>
      <w:rFonts w:ascii="Cambria" w:hAnsi="Cambria" w:cs="Cambria"/>
      <w:i/>
      <w:iCs/>
      <w:color w:val="404040"/>
    </w:rPr>
  </w:style>
  <w:style w:type="character" w:styleId="Style6">
    <w:name w:val="Основной текст Знак"/>
    <w:qFormat/>
    <w:rPr>
      <w:rFonts w:eastAsia="Calibri" w:cs="Calibri"/>
      <w:sz w:val="28"/>
      <w:szCs w:val="22"/>
    </w:rPr>
  </w:style>
  <w:style w:type="character" w:styleId="hps">
    <w:name w:val="hps"/>
    <w:qFormat/>
    <w:rPr/>
  </w:style>
  <w:style w:type="character" w:styleId="21">
    <w:name w:val="Основной текст 2 Знак"/>
    <w:qFormat/>
    <w:rPr>
      <w:rFonts w:ascii="Calibri" w:hAnsi="Calibri" w:cs="Calibri"/>
      <w:sz w:val="22"/>
      <w:szCs w:val="22"/>
    </w:rPr>
  </w:style>
  <w:style w:type="character" w:styleId="Style7">
    <w:name w:val="Текст выноски Знак"/>
    <w:qFormat/>
    <w:rPr>
      <w:rFonts w:ascii="Tahoma" w:hAnsi="Tahoma" w:cs="Tahoma"/>
      <w:sz w:val="16"/>
      <w:szCs w:val="16"/>
    </w:rPr>
  </w:style>
  <w:style w:type="character" w:styleId="spelle">
    <w:name w:val="spelle"/>
    <w:qFormat/>
    <w:rPr/>
  </w:style>
  <w:style w:type="character" w:styleId="FontStyle91">
    <w:name w:val="Font Style91"/>
    <w:qFormat/>
    <w:rPr>
      <w:rFonts w:ascii="Times New Roman" w:hAnsi="Times New Roman" w:cs="Times New Roman"/>
      <w:sz w:val="24"/>
      <w:szCs w:val="24"/>
    </w:rPr>
  </w:style>
  <w:style w:type="character" w:styleId="FontStyle93">
    <w:name w:val="Font Style93"/>
    <w:qFormat/>
    <w:rPr>
      <w:rFonts w:ascii="Times New Roman" w:hAnsi="Times New Roman" w:cs="Times New Roman"/>
      <w:sz w:val="22"/>
      <w:szCs w:val="22"/>
    </w:rPr>
  </w:style>
  <w:style w:type="character" w:styleId="FontStyle94">
    <w:name w:val="Font Style94"/>
    <w:qFormat/>
    <w:rPr>
      <w:rFonts w:ascii="Times New Roman" w:hAnsi="Times New Roman" w:cs="Times New Roman"/>
      <w:sz w:val="22"/>
      <w:szCs w:val="22"/>
    </w:rPr>
  </w:style>
  <w:style w:type="character" w:styleId="rvts0">
    <w:name w:val="rvts0"/>
    <w:qFormat/>
    <w:rPr/>
  </w:style>
  <w:style w:type="character" w:styleId="Hyperlink">
    <w:name w:val="Hyperlink"/>
    <w:rPr>
      <w:color w:val="0000FF"/>
      <w:u w:val="single"/>
    </w:rPr>
  </w:style>
  <w:style w:type="character" w:styleId="Style8">
    <w:name w:val="Заголовок Знак"/>
    <w:qFormat/>
    <w:rPr>
      <w:b/>
    </w:rPr>
  </w:style>
  <w:style w:type="character" w:styleId="Style9">
    <w:name w:val="Подзаголовок Знак"/>
    <w:qFormat/>
    <w:rPr>
      <w:b/>
      <w:sz w:val="24"/>
    </w:rPr>
  </w:style>
  <w:style w:type="character" w:styleId="Strong">
    <w:name w:val="Strong"/>
    <w:qFormat/>
    <w:rPr>
      <w:b/>
      <w:bCs/>
    </w:rPr>
  </w:style>
  <w:style w:type="paragraph" w:styleId="Heading">
    <w:name w:val="Heading"/>
    <w:basedOn w:val="Normal"/>
    <w:next w:val="BodyText"/>
    <w:qFormat/>
    <w:pPr>
      <w:spacing w:lineRule="auto" w:line="240" w:before="0" w:after="0"/>
      <w:jc w:val="center"/>
    </w:pPr>
    <w:rPr>
      <w:rFonts w:ascii="Times New Roman" w:hAnsi="Times New Roman" w:cs="Times New Roman"/>
      <w:b/>
      <w:sz w:val="20"/>
      <w:szCs w:val="20"/>
      <w:lang w:val="uk-UA"/>
    </w:rPr>
  </w:style>
  <w:style w:type="paragraph" w:styleId="BodyText">
    <w:name w:val="Body Text"/>
    <w:basedOn w:val="Normal"/>
    <w:pPr>
      <w:spacing w:before="0" w:after="120"/>
    </w:pPr>
    <w:rPr>
      <w:rFonts w:ascii="Times New Roman" w:hAnsi="Times New Roman" w:eastAsia="Calibri" w:cs="Times New Roman"/>
      <w:sz w:val="28"/>
      <w:lang w:val="uk-UA"/>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cs="Noto Sans"/>
    </w:rPr>
  </w:style>
  <w:style w:type="paragraph" w:styleId="Style10">
    <w:name w:val="Название объекта"/>
    <w:basedOn w:val="Normal"/>
    <w:qFormat/>
    <w:pPr>
      <w:suppressLineNumbers/>
      <w:spacing w:before="120" w:after="120"/>
    </w:pPr>
    <w:rPr>
      <w:rFonts w:cs="Noto Sans"/>
      <w:i/>
      <w:iCs/>
      <w:sz w:val="24"/>
      <w:szCs w:val="24"/>
    </w:rPr>
  </w:style>
  <w:style w:type="paragraph" w:styleId="caption1">
    <w:name w:val="caption1"/>
    <w:basedOn w:val="Normal"/>
    <w:qFormat/>
    <w:pPr>
      <w:suppressLineNumbers/>
      <w:spacing w:before="120" w:after="120"/>
    </w:pPr>
    <w:rPr>
      <w:rFonts w:cs="Noto Sans"/>
      <w:i/>
      <w:iCs/>
      <w:sz w:val="24"/>
      <w:szCs w:val="24"/>
    </w:rPr>
  </w:style>
  <w:style w:type="paragraph" w:styleId="Style11">
    <w:name w:val="Абзац списка"/>
    <w:basedOn w:val="Normal"/>
    <w:qFormat/>
    <w:pPr>
      <w:spacing w:before="0" w:after="200"/>
      <w:ind w:hanging="0" w:start="720" w:end="0"/>
      <w:contextualSpacing/>
    </w:pPr>
    <w:rPr>
      <w:rFonts w:eastAsia="Calibri"/>
    </w:rPr>
  </w:style>
  <w:style w:type="paragraph" w:styleId="211">
    <w:name w:val="Основной текст 21"/>
    <w:basedOn w:val="Normal"/>
    <w:qFormat/>
    <w:pPr>
      <w:spacing w:lineRule="auto" w:line="480" w:before="0" w:after="120"/>
    </w:pPr>
    <w:rPr>
      <w:lang w:val="uk-UA"/>
    </w:rPr>
  </w:style>
  <w:style w:type="paragraph" w:styleId="Style12">
    <w:name w:val="Текст выноски"/>
    <w:basedOn w:val="Normal"/>
    <w:qFormat/>
    <w:pPr>
      <w:spacing w:lineRule="auto" w:line="240" w:before="0" w:after="0"/>
    </w:pPr>
    <w:rPr>
      <w:rFonts w:ascii="Tahoma" w:hAnsi="Tahoma" w:cs="Tahoma"/>
      <w:sz w:val="16"/>
      <w:szCs w:val="16"/>
      <w:lang w:val="uk-UA"/>
    </w:rPr>
  </w:style>
  <w:style w:type="paragraph" w:styleId="Style81">
    <w:name w:val="Style8"/>
    <w:basedOn w:val="Normal"/>
    <w:qFormat/>
    <w:pPr>
      <w:widowControl w:val="false"/>
      <w:spacing w:lineRule="exact" w:line="311" w:before="0" w:after="0"/>
      <w:ind w:firstLine="711" w:start="0" w:end="0"/>
    </w:pPr>
    <w:rPr>
      <w:rFonts w:ascii="Times New Roman" w:hAnsi="Times New Roman" w:cs="Times New Roman"/>
      <w:sz w:val="24"/>
      <w:szCs w:val="24"/>
      <w:lang w:val="uk-UA"/>
    </w:rPr>
  </w:style>
  <w:style w:type="paragraph" w:styleId="Style91">
    <w:name w:val="Style9"/>
    <w:basedOn w:val="Normal"/>
    <w:qFormat/>
    <w:pPr>
      <w:widowControl w:val="false"/>
      <w:spacing w:lineRule="exact" w:line="311" w:before="0" w:after="0"/>
      <w:ind w:firstLine="711" w:start="0" w:end="0"/>
      <w:jc w:val="both"/>
    </w:pPr>
    <w:rPr>
      <w:rFonts w:ascii="Times New Roman" w:hAnsi="Times New Roman" w:cs="Times New Roman"/>
      <w:sz w:val="24"/>
      <w:szCs w:val="24"/>
      <w:lang w:val="uk-UA"/>
    </w:rPr>
  </w:style>
  <w:style w:type="paragraph" w:styleId="Style111">
    <w:name w:val="Style11"/>
    <w:basedOn w:val="Normal"/>
    <w:qFormat/>
    <w:pPr>
      <w:widowControl w:val="false"/>
      <w:spacing w:lineRule="exact" w:line="269" w:before="0" w:after="0"/>
      <w:jc w:val="both"/>
    </w:pPr>
    <w:rPr>
      <w:rFonts w:ascii="Times New Roman" w:hAnsi="Times New Roman" w:cs="Times New Roman"/>
      <w:sz w:val="24"/>
      <w:szCs w:val="24"/>
      <w:lang w:val="uk-UA"/>
    </w:rPr>
  </w:style>
  <w:style w:type="paragraph" w:styleId="Style13">
    <w:name w:val="Style13"/>
    <w:basedOn w:val="Normal"/>
    <w:qFormat/>
    <w:pPr>
      <w:widowControl w:val="false"/>
      <w:spacing w:lineRule="exact" w:line="273" w:before="0" w:after="0"/>
      <w:ind w:firstLine="595" w:start="0" w:end="0"/>
      <w:jc w:val="both"/>
    </w:pPr>
    <w:rPr>
      <w:rFonts w:ascii="Times New Roman" w:hAnsi="Times New Roman" w:cs="Times New Roman"/>
      <w:sz w:val="24"/>
      <w:szCs w:val="24"/>
      <w:lang w:val="uk-UA"/>
    </w:rPr>
  </w:style>
  <w:style w:type="paragraph" w:styleId="Style121">
    <w:name w:val="Style12"/>
    <w:basedOn w:val="Normal"/>
    <w:qFormat/>
    <w:pPr>
      <w:widowControl w:val="false"/>
      <w:spacing w:lineRule="exact" w:line="269" w:before="0" w:after="0"/>
      <w:ind w:firstLine="416" w:start="0" w:end="0"/>
      <w:jc w:val="both"/>
    </w:pPr>
    <w:rPr>
      <w:rFonts w:ascii="Times New Roman" w:hAnsi="Times New Roman" w:cs="Times New Roman"/>
      <w:sz w:val="24"/>
      <w:szCs w:val="24"/>
      <w:lang w:val="uk-UA"/>
    </w:rPr>
  </w:style>
  <w:style w:type="paragraph" w:styleId="Style14">
    <w:name w:val="Style14"/>
    <w:basedOn w:val="Normal"/>
    <w:qFormat/>
    <w:pPr>
      <w:widowControl w:val="false"/>
      <w:spacing w:lineRule="exact" w:line="269" w:before="0" w:after="0"/>
      <w:ind w:firstLine="498" w:start="0" w:end="0"/>
      <w:jc w:val="both"/>
    </w:pPr>
    <w:rPr>
      <w:rFonts w:ascii="Times New Roman" w:hAnsi="Times New Roman" w:cs="Times New Roman"/>
      <w:sz w:val="24"/>
      <w:szCs w:val="24"/>
      <w:lang w:val="uk-UA"/>
    </w:rPr>
  </w:style>
  <w:style w:type="paragraph" w:styleId="Style16">
    <w:name w:val="Style16"/>
    <w:basedOn w:val="Normal"/>
    <w:qFormat/>
    <w:pPr>
      <w:widowControl w:val="false"/>
      <w:spacing w:lineRule="exact" w:line="273" w:before="0" w:after="0"/>
      <w:ind w:firstLine="689" w:start="0" w:end="0"/>
    </w:pPr>
    <w:rPr>
      <w:rFonts w:ascii="Times New Roman" w:hAnsi="Times New Roman" w:cs="Times New Roman"/>
      <w:sz w:val="24"/>
      <w:szCs w:val="24"/>
      <w:lang w:val="uk-UA"/>
    </w:rPr>
  </w:style>
  <w:style w:type="paragraph" w:styleId="Style17">
    <w:name w:val="Style17"/>
    <w:basedOn w:val="Normal"/>
    <w:qFormat/>
    <w:pPr>
      <w:widowControl w:val="false"/>
      <w:spacing w:lineRule="exact" w:line="269" w:before="0" w:after="0"/>
      <w:ind w:hanging="269" w:start="0" w:end="0"/>
      <w:jc w:val="both"/>
    </w:pPr>
    <w:rPr>
      <w:rFonts w:ascii="Times New Roman" w:hAnsi="Times New Roman" w:cs="Times New Roman"/>
      <w:sz w:val="24"/>
      <w:szCs w:val="24"/>
      <w:lang w:val="uk-UA"/>
    </w:rPr>
  </w:style>
  <w:style w:type="paragraph" w:styleId="Style19">
    <w:name w:val="Style19"/>
    <w:basedOn w:val="Normal"/>
    <w:qFormat/>
    <w:pPr>
      <w:widowControl w:val="false"/>
      <w:spacing w:lineRule="exact" w:line="284" w:before="0" w:after="0"/>
      <w:ind w:hanging="352" w:start="0" w:end="0"/>
      <w:jc w:val="both"/>
    </w:pPr>
    <w:rPr>
      <w:rFonts w:ascii="Times New Roman" w:hAnsi="Times New Roman" w:cs="Times New Roman"/>
      <w:sz w:val="24"/>
      <w:szCs w:val="24"/>
      <w:lang w:val="uk-UA"/>
    </w:rPr>
  </w:style>
  <w:style w:type="paragraph" w:styleId="Style22">
    <w:name w:val="Style22"/>
    <w:basedOn w:val="Normal"/>
    <w:qFormat/>
    <w:pPr>
      <w:widowControl w:val="false"/>
      <w:spacing w:lineRule="exact" w:line="276" w:before="0" w:after="0"/>
      <w:ind w:firstLine="592" w:start="0" w:end="0"/>
      <w:jc w:val="both"/>
    </w:pPr>
    <w:rPr>
      <w:rFonts w:ascii="Times New Roman" w:hAnsi="Times New Roman" w:cs="Times New Roman"/>
      <w:sz w:val="24"/>
      <w:szCs w:val="24"/>
      <w:lang w:val="uk-UA"/>
    </w:rPr>
  </w:style>
  <w:style w:type="paragraph" w:styleId="Style27">
    <w:name w:val="Style27"/>
    <w:basedOn w:val="Normal"/>
    <w:qFormat/>
    <w:pPr>
      <w:widowControl w:val="false"/>
      <w:spacing w:lineRule="exact" w:line="276" w:before="0" w:after="0"/>
      <w:ind w:hanging="344" w:start="0" w:end="0"/>
    </w:pPr>
    <w:rPr>
      <w:rFonts w:ascii="Times New Roman" w:hAnsi="Times New Roman" w:cs="Times New Roman"/>
      <w:sz w:val="24"/>
      <w:szCs w:val="24"/>
      <w:lang w:val="uk-UA"/>
    </w:rPr>
  </w:style>
  <w:style w:type="paragraph" w:styleId="Style15">
    <w:name w:val="Обычный (веб)"/>
    <w:basedOn w:val="Normal"/>
    <w:qFormat/>
    <w:pPr>
      <w:suppressAutoHyphens w:val="true"/>
      <w:spacing w:lineRule="auto" w:line="240" w:before="100" w:after="100"/>
    </w:pPr>
    <w:rPr>
      <w:rFonts w:ascii="Times New Roman" w:hAnsi="Times New Roman" w:cs="Times New Roman"/>
      <w:sz w:val="24"/>
      <w:szCs w:val="24"/>
    </w:rPr>
  </w:style>
  <w:style w:type="paragraph" w:styleId="rvps2">
    <w:name w:val="rvps2"/>
    <w:basedOn w:val="Normal"/>
    <w:qFormat/>
    <w:pPr>
      <w:spacing w:lineRule="auto" w:line="240" w:before="280" w:after="280"/>
    </w:pPr>
    <w:rPr>
      <w:rFonts w:ascii="Times New Roman" w:hAnsi="Times New Roman" w:cs="Times New Roman"/>
      <w:sz w:val="24"/>
      <w:szCs w:val="24"/>
    </w:rPr>
  </w:style>
  <w:style w:type="paragraph" w:styleId="Subtitle">
    <w:name w:val="Subtitle"/>
    <w:basedOn w:val="Normal"/>
    <w:next w:val="BodyText"/>
    <w:qFormat/>
    <w:pPr>
      <w:spacing w:lineRule="auto" w:line="480" w:before="0" w:after="0"/>
      <w:jc w:val="center"/>
    </w:pPr>
    <w:rPr>
      <w:rFonts w:ascii="Times New Roman" w:hAnsi="Times New Roman" w:cs="Times New Roman"/>
      <w:b/>
      <w:sz w:val="24"/>
      <w:szCs w:val="20"/>
      <w:lang w:val="uk-U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2013-02-28T14:22:00Z</dcterms:created>
  <dc:creator>Автор</dc:creator>
  <dc:description/>
  <cp:keywords/>
  <dc:language>en-US</dc:language>
  <cp:lastModifiedBy>Олександр  Ратій</cp:lastModifiedBy>
  <cp:lastPrinted>2013-02-28T13:49:00Z</cp:lastPrinted>
  <dcterms:modified xsi:type="dcterms:W3CDTF">2026-08-04T17:00:00Z</dcterms:modified>
  <cp:revision>2</cp:revision>
  <dc:subject/>
  <dc:title>МІНІСТЕРСТВО ОСВІТИ І НАУКИ,МОЛОДІ ТА СПОРТУ УКРАЇНИ </dc:title>
</cp:coreProperties>
</file>

<file path=docProps/custom.xml><?xml version="1.0" encoding="utf-8"?>
<Properties xmlns="http://schemas.openxmlformats.org/officeDocument/2006/custom-properties" xmlns:vt="http://schemas.openxmlformats.org/officeDocument/2006/docPropsVTypes"/>
</file>