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lineRule="auto"/>
        <w:ind w:right="-997.7952755905511"/>
        <w:jc w:val="center"/>
        <w:rPr>
          <w:rFonts w:ascii="Times" w:cs="Times" w:eastAsia="Times" w:hAnsi="Times"/>
          <w:b w:val="1"/>
          <w:bCs w:val="1"/>
          <w:i w:val="1"/>
          <w:iCs w:val="1"/>
          <w:color w:val="000000"/>
          <w:sz w:val="24"/>
          <w:szCs w:val="24"/>
          <w:vertAlign w:val="baseline"/>
        </w:rPr>
      </w:pPr>
      <w:r w:rsidDel="00000000" w:rsidR="00000000" w:rsidRPr="00000000">
        <w:rPr>
          <w:rFonts w:ascii="Times" w:cs="Times" w:eastAsia="Times" w:hAnsi="Times"/>
          <w:b w:val="1"/>
          <w:bCs w:val="1"/>
          <w:color w:val="000000"/>
          <w:sz w:val="36"/>
          <w:szCs w:val="36"/>
          <w:vertAlign w:val="baseline"/>
          <w:rtl w:val="0"/>
        </w:rPr>
        <w:t>"Name" LLC</w:t>
      </w:r>
      <w:r w:rsidDel="00000000" w:rsidR="00000000" w:rsidRPr="00000000">
        <w:rPr>
          <w:rtl w:val="0"/>
        </w:rPr>
      </w:r>
    </w:p>
    <w:p w:rsidR="00000000" w:rsidDel="00000000" w:rsidP="00000000" w:rsidRDefault="00000000" w:rsidRPr="00000000" w14:paraId="00000002">
      <w:pPr>
        <w:spacing w:after="120" w:lineRule="auto"/>
        <w:ind w:right="-997.7952755905511"/>
        <w:jc w:val="right"/>
        <w:rPr>
          <w:rFonts w:ascii="Times" w:cs="Times" w:eastAsia="Times" w:hAnsi="Times"/>
          <w:b w:val="1"/>
          <w:bCs w:val="1"/>
          <w:i w:val="1"/>
          <w:iCs w:val="1"/>
          <w:color w:val="000000"/>
          <w:sz w:val="24"/>
          <w:szCs w:val="24"/>
          <w:vertAlign w:val="baseline"/>
        </w:rPr>
      </w:pPr>
      <w:r w:rsidDel="00000000" w:rsidR="00000000" w:rsidRPr="00000000">
        <w:rPr>
          <w:rFonts w:ascii="Times" w:cs="Times" w:eastAsia="Times" w:hAnsi="Times"/>
          <w:b w:val="1"/>
          <w:bCs w:val="1"/>
          <w:i w:val="1"/>
          <w:iCs w:val="1"/>
          <w:color w:val="000000"/>
          <w:sz w:val="24"/>
          <w:szCs w:val="24"/>
          <w:vertAlign w:val="baseline"/>
          <w:rtl w:val="0"/>
        </w:rPr>
        <w:br/>
        <w:t>APPROVED:</w:t>
        <w:br/>
        <w:t>Director of "Name" LLC</w:t>
      </w:r>
    </w:p>
    <w:p w:rsidR="00000000" w:rsidDel="00000000" w:rsidP="00000000" w:rsidRDefault="00000000" w:rsidRPr="00000000" w14:paraId="00000003">
      <w:pPr>
        <w:ind w:right="-997.7952755905511"/>
        <w:jc w:val="right"/>
        <w:rPr>
          <w:rFonts w:ascii="Times" w:cs="Times" w:eastAsia="Times" w:hAnsi="Times"/>
          <w:b w:val="1"/>
          <w:bCs w:val="1"/>
          <w:i w:val="1"/>
          <w:iCs w:val="1"/>
          <w:color w:val="000000"/>
          <w:sz w:val="20"/>
          <w:szCs w:val="20"/>
          <w:vertAlign w:val="baseline"/>
        </w:rPr>
      </w:pPr>
      <w:r w:rsidDel="00000000" w:rsidR="00000000" w:rsidRPr="00000000">
        <w:rPr>
          <w:rFonts w:ascii="Times" w:cs="Times" w:eastAsia="Times" w:hAnsi="Times"/>
          <w:b w:val="1"/>
          <w:bCs w:val="1"/>
          <w:i w:val="1"/>
          <w:iCs w:val="1"/>
          <w:color w:val="000000"/>
          <w:sz w:val="24"/>
          <w:szCs w:val="24"/>
          <w:vertAlign w:val="baseline"/>
          <w:rtl w:val="0"/>
        </w:rPr>
        <w:t>______________ Initials, Surname</w:t>
      </w:r>
      <w:r w:rsidDel="00000000" w:rsidR="00000000" w:rsidRPr="00000000">
        <w:rPr>
          <w:rtl w:val="0"/>
        </w:rPr>
      </w:r>
    </w:p>
    <w:p w:rsidR="00000000" w:rsidDel="00000000" w:rsidP="00000000" w:rsidRDefault="00000000" w:rsidRPr="00000000" w14:paraId="00000004">
      <w:pPr>
        <w:spacing w:after="120" w:lineRule="auto"/>
        <w:ind w:left="5672" w:right="-997.7952755905511" w:firstLine="708.9999999999998"/>
        <w:rPr>
          <w:rFonts w:ascii="Times" w:cs="Times" w:eastAsia="Times" w:hAnsi="Times"/>
          <w:b w:val="1"/>
          <w:bCs w:val="1"/>
          <w:i w:val="1"/>
          <w:iCs w:val="1"/>
          <w:sz w:val="24"/>
          <w:szCs w:val="24"/>
          <w:vertAlign w:val="baseline"/>
        </w:rPr>
      </w:pPr>
      <w:r w:rsidDel="00000000" w:rsidR="00000000" w:rsidRPr="00000000">
        <w:rPr>
          <w:rFonts w:ascii="Times" w:cs="Times" w:eastAsia="Times" w:hAnsi="Times"/>
          <w:b w:val="1"/>
          <w:bCs w:val="1"/>
          <w:i w:val="1"/>
          <w:iCs w:val="1"/>
          <w:color w:val="000000"/>
          <w:sz w:val="20"/>
          <w:szCs w:val="20"/>
          <w:vertAlign w:val="baseline"/>
          <w:rtl w:val="0"/>
        </w:rPr>
        <w:t xml:space="preserve">             Seal</w:t>
      </w:r>
      <w:r w:rsidDel="00000000" w:rsidR="00000000" w:rsidRPr="00000000">
        <w:rPr>
          <w:rtl w:val="0"/>
        </w:rPr>
      </w:r>
    </w:p>
    <w:p w:rsidR="00000000" w:rsidDel="00000000" w:rsidP="00000000" w:rsidRDefault="00000000" w:rsidRPr="00000000" w14:paraId="00000005">
      <w:pPr>
        <w:spacing w:after="120" w:lineRule="auto"/>
        <w:ind w:right="-997.7952755905511"/>
        <w:jc w:val="right"/>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from "__" _____________ 2026</w:t>
      </w:r>
    </w:p>
    <w:p w:rsidR="00000000" w:rsidDel="00000000" w:rsidP="00000000" w:rsidRDefault="00000000" w:rsidRPr="00000000" w14:paraId="00000006">
      <w:pPr>
        <w:spacing w:after="120" w:lineRule="auto"/>
        <w:ind w:right="-997.7952755905511"/>
        <w:jc w:val="center"/>
        <w:rPr>
          <w:rFonts w:ascii="Times" w:cs="Times" w:eastAsia="Times" w:hAnsi="Times"/>
          <w:b w:val="1"/>
          <w:bCs w:val="1"/>
          <w:sz w:val="24"/>
          <w:szCs w:val="24"/>
          <w:vertAlign w:val="baseline"/>
        </w:rPr>
      </w:pPr>
      <w:r w:rsidDel="00000000" w:rsidR="00000000" w:rsidRPr="00000000">
        <w:rPr>
          <w:rFonts w:ascii="Times" w:cs="Times" w:eastAsia="Times" w:hAnsi="Times"/>
          <w:b w:val="1"/>
          <w:bCs w:val="1"/>
          <w:i w:val="1"/>
          <w:iCs w:val="1"/>
          <w:color w:val="000000"/>
          <w:sz w:val="24"/>
          <w:szCs w:val="24"/>
          <w:vertAlign w:val="baseline"/>
          <w:rtl w:val="0"/>
        </w:rPr>
        <w:br/>
        <w:br/>
        <w:t>INSTRUCTION No. 1-PB</w:t>
        <w:br/>
        <w:t>for an induction briefing on fire safety</w:t>
      </w:r>
      <w:r w:rsidDel="00000000" w:rsidR="00000000" w:rsidRPr="00000000">
        <w:rPr>
          <w:rFonts w:ascii="Times" w:cs="Times" w:eastAsia="Times" w:hAnsi="Times"/>
          <w:b w:val="1"/>
          <w:bCs w:val="1"/>
          <w:color w:val="000000"/>
          <w:sz w:val="28"/>
          <w:szCs w:val="28"/>
          <w:vertAlign w:val="baseline"/>
          <w:rtl w:val="0"/>
        </w:rPr>
      </w:r>
      <w:r w:rsidDel="00000000" w:rsidR="00000000" w:rsidRPr="00000000">
        <w:rPr>
          <w:rFonts w:ascii="Times" w:cs="Times" w:eastAsia="Times" w:hAnsi="Times"/>
          <w:b w:val="1"/>
          <w:bCs w:val="1"/>
          <w:sz w:val="24"/>
          <w:szCs w:val="24"/>
          <w:vertAlign w:val="baseline"/>
          <w:rtl w:val="0"/>
        </w:rPr>
      </w:r>
    </w:p>
    <w:p w:rsidR="00000000" w:rsidDel="00000000" w:rsidP="00000000" w:rsidRDefault="00000000" w:rsidRPr="00000000" w14:paraId="00000007">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br/>
        <w:t>1. Basic provisions of the Code of Civil Defense of Ukraine and Fire Safety Rules in Ukraine.</w:t>
        <w:br/>
        <w:t>The legal basis for activity in the field of fire safety is the Constitution of Ukraine, the Code of Civil Protection of Ukraine, "Rules of Fire Safety in Ukraine" and other laws of Ukraine, resolutions of the Verkhovna Rada of Ukraine, decrees and orders of the President of Ukraine, decrees, resolutions and orders of the Cabinet of Ministers of Ukraine, decisions of executive authorities, local and regional self-government bodies, adopted within their competence.</w:t>
        <w:br/>
        <w:t xml:space="preserve">The Civil Protection Code of Ukraine defines the general legal, economic and social foundations of ensuring fire safety on the territory of Ukraine. </w:t>
        <w:br/>
        <w:t>The Code of Civil Protection of Ukraine (hereinafter - the Code), entered into force on October 13, 2026, regulates relations related to the protection of the population, the territory of the environment and property from emergency situations, responding to them, the functioning of the unified state system of civil protection, and defines the powers of the central executive authorities, the Council of Ministers of the Autonomous Republic of Crimea, local self-government bodies, the rights and obligations of citizens of Ukraine, foreigners and persons without citizens, enterprises, institutions and organizations regardless of the forms of ownership.</w:t>
        <w:br/>
        <w:t>According to the Code, ensuring fire safety is a rather complex socio-economic task aimed at preventing fires in all spheres of human activity and eliminating fires, if they occur, with minimal consequences.</w:t>
        <w:br/>
        <w:t>The main directions of ensuring fire safety are the elimination of the conditions for the occurrence of fire and the minimization of its consequences.</w:t>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tl w:val="0"/>
        </w:rPr>
      </w:r>
    </w:p>
    <w:p w:rsidR="00000000" w:rsidDel="00000000" w:rsidP="00000000" w:rsidRDefault="00000000" w:rsidRPr="00000000" w14:paraId="00000008">
      <w:pPr>
        <w:ind w:right="-997.7952755905511"/>
        <w:rPr>
          <w:rFonts w:ascii="Times" w:cs="Times" w:eastAsia="Times" w:hAnsi="Times"/>
          <w:color w:val="000000"/>
          <w:sz w:val="24"/>
          <w:szCs w:val="24"/>
          <w:vertAlign w:val="baseline"/>
        </w:rPr>
      </w:pPr>
      <w:r w:rsidDel="00000000" w:rsidR="00000000" w:rsidRPr="00000000">
        <w:rPr>
          <w:rFonts w:ascii="Times" w:cs="Times" w:eastAsia="Times" w:hAnsi="Times"/>
          <w:sz w:val="24"/>
          <w:szCs w:val="24"/>
          <w:vertAlign w:val="baseline"/>
          <w:rtl w:val="0"/>
        </w:rPr>
        <w:t>The Code defines the concepts of "fire" and "fire safety".</w:t>
        <w:br/>
        <w:t>Fire is an uncontrolled process of destruction or fire damage to property, during which factors dangerous to creatures and the natural environment arise.</w:t>
        <w:br/>
        <w:t>Fire safety is the absence of an unacceptable risk of the occurrence and development of fires and the associated possibility of causing damage to living beings, property, and the environment.</w:t>
      </w:r>
      <w:r w:rsidDel="00000000" w:rsidR="00000000" w:rsidRPr="00000000">
        <w:rPr>
          <w:rFonts w:ascii="Times" w:cs="Times" w:eastAsia="Times" w:hAnsi="Times"/>
          <w:i w:val="1"/>
          <w:i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i w:val="1"/>
          <w:i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tl w:val="0"/>
        </w:rPr>
      </w:r>
    </w:p>
    <w:p w:rsidR="00000000" w:rsidDel="00000000" w:rsidP="00000000" w:rsidRDefault="00000000" w:rsidRPr="00000000" w14:paraId="00000009">
      <w:pPr>
        <w:spacing w:after="120" w:lineRule="auto"/>
        <w:ind w:right="-997.7952755905511"/>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Art. 21 of the Code defines the duties of citizens to ensure fire safety. Citizens of Ukraine, foreign citizens and stateless persons staying on the territory of Ukraine are obliged to: comply with fire safety rules, provide buildings that belong to them as personal property with primary firefighting equipment and fire-fighting equipment, educate children to be careful in handling fire; notify the fire and rescue units about the occurrence of a fire and take measures to eliminate it, save people and property.</w:t>
        <w:br/>
        <w:t>According to Art. 40 of the Code, all employees undergo training on fire safety upon hiring and annually at the workplace. Persons who are hired for work related to increased fire danger must first undergo special training (fire safety minimum). Employees engaged in work with increased fire danger are tested once a year for their knowledge of relevant fire safety regulations, and officials undergo fire safety training and knowledge testing before starting their duties and periodically (once every three years). Admission to work of persons who have not undergone training, instruction and testing of knowledge on fire safety is prohibited.</w:t>
        <w:br/>
        <w:t xml:space="preserve">Art. 55 of the Code states that ensuring fire safety is an integral part of the production and other activities of officials, employees of enterprises, institutions, organizations and entrepreneurs. This should be reflected in labor agreements (contracts) and statutes of enterprises, institutions and organizations. Ensuring fire safety of enterprises, institutions and organizations is entrusted to their managers and persons authorized by them, unless otherwise stipulated by the relevant contract. </w:t>
        <w:br/>
        <w:t>The governing document that regulates the main measures and ways of ensuring fire safety in Ukraine is the "Rules of Fire Safety in Ukraine" (NAPB A.01.001-2014), which, in accordance with the provisions of the Code, are mandatory for implementation by all central and local executive authorities, local self-government bodies, enterprises, institutions, organizations (regardless of their type of activity and forms of ownership), officials and citizens.</w:t>
        <w:br/>
        <w:t>Fire safety rules in Ukraine (hereinafter - the Rules) establish general fire safety requirements, the validity of which applies to enterprises, institutions, organizations and other objects (buildings, structures, technological lines, etc.), as well as residential buildings that are operated, built, reconstructed, technically re-equipped and expanded, with the exception of underground structures and vehicles, the requirements for which are defined in special regulatory documents.</w:t>
        <w:br/>
        <w:t>The rules regulate the following issues:</w:t>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tl w:val="0"/>
        </w:rPr>
      </w:r>
    </w:p>
    <w:p w:rsidR="00000000" w:rsidDel="00000000" w:rsidP="00000000" w:rsidRDefault="00000000" w:rsidRPr="00000000" w14:paraId="0000000A">
      <w:pPr>
        <w:spacing w:after="120" w:lineRule="auto"/>
        <w:ind w:left="720" w:right="-997.7952755905511" w:hanging="360"/>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organizational measures to ensure fire safety;</w:t>
        <w:br/>
        <w:t>general fire safety requirements for territories, buildings, premises, structures; maintenance of evacuation routes and exits;</w:t>
        <w:br/>
        <w:t>general fire safety requirements for engineering equipment (electrical installations, heating, ventilation and air conditioning, sewage, gas equipment, heating networks, garbage disposal, elevators and lifts);</w:t>
        <w:br/>
        <w:t>requirements for the maintenance of technical means of fire protection (fire alarm and fire extinguishing installations, smoke protection systems, alerting people about fire and evacuation management, means of communication; fire water supply; fire equipment, primary firefighting equipment);</w:t>
        <w:br/>
        <w:t>basic fire safety requirements for facilities of various types;</w:t>
        <w:br/>
        <w:t>fire safety requirements during fire, painting and construction and installation works;</w:t>
        <w:br/>
        <w:t>procedures during a fire;</w:t>
        <w:br/>
        <w:t>basic requirements for instructions on fire safety measures;</w:t>
        <w:br/>
        <w:t>requirements for equipping objects with primary firefighting equipment;</w:t>
        <w:br/>
        <w:t>regarding the procedure for joint storage of substances and materials.</w:t>
      </w:r>
    </w:p>
    <w:p w:rsidR="00000000" w:rsidDel="00000000" w:rsidP="00000000" w:rsidRDefault="00000000" w:rsidRPr="00000000" w14:paraId="0000000B">
      <w:pPr>
        <w:spacing w:after="120" w:lineRule="auto"/>
        <w:ind w:right="-997.7952755905511"/>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State standards (GOST or DSTU), state building regulations (DBN), rules for the arrangement of electrical installations (PUE), occupational health and safety and health regulations (NPAOP), technical design regulations and other regulations that regulate fire safety requirements, taking into account their scope, are also guidelines for ensuring fire safety.</w:t>
        <w:br/>
        <w:t>For violations of legislation in the field of fire safety, guilty persons bear material, disciplinary, administrative and criminal responsibility.</w:t>
        <w:br/>
        <w:t>2. What is combustion. Dangerous factors of fire. The main causes of fires.</w:t>
        <w:br/>
        <w:t>For a better understanding of the conditions for the formation of a combustible environment, sources of ignition, assessment and prevention of explosion and fire hazards, as well as the selection of effective measures and means of fire safety systems, it is necessary to have an idea of ​​the nature of the combustion process, its forms and types.</w:t>
        <w:br/>
        <w:t>Combustion is an exothermic reaction of the oxidation of a substance, which is accompanied by the release of smoke and the appearance of a flame or glow.</w:t>
        <w:br/>
        <w:t>The simultaneous presence of the following factors (fire triangle) is necessary for combustion to occur:</w:t>
        <w:br/>
        <w:t>combustible substance or materials;</w:t>
        <w:br/>
        <w:t>source of ignition (open flame, chemical reaction, electric current, etc.);</w:t>
        <w:br/>
        <w:t>oxidant (the oxidant is usually oxygen, which is a component of air).</w:t>
        <w:br/>
        <w:t>At the same time, the combustible substance and the oxidizer must be in the required ratio to each other and thus form a combustible mixture, and the ignition source must have a certain energy and temperature sufficient to start the reaction. Combustible mixture is defined by the term combustible medium - it is a medium capable of burning on its own after the removal of the ignition source.</w:t>
        <w:br/>
        <w:t>In order for a fire to occur, one more condition must be fulfilled - the presence of fire propagation paths: combustible substances that contribute to the spread of fire.</w:t>
        <w:br/>
        <w:t xml:space="preserve">For the first 10-20 minutes, the fire spreads linearly along the combustible material. At this time, the room is filled with smoke, it is impossible to see the flame at this time. The air temperature in the room rises to 250-300 degrees - this is the ignition temperature of all combustible materials. </w:t>
        <w:br/>
        <w:t xml:space="preserve">After 20 minutes, the volume spread of the fire begins. </w:t>
        <w:br/>
        <w:t xml:space="preserve">After another 10 minutes, the glazing breaks down, the flow of fresh air increases, and the development of the fire increases dramatically. The temperature reaches 900 degrees. </w:t>
        <w:br/>
        <w:t>During the next 10 minutes, the fire reaches its maximum speed. The so-called "burnout phase" comes.</w:t>
        <w:br/>
        <w:t>After the main substances burn out, there is a fire stabilization phase (from 20 minutes to 5 hours). If the fire cannot spread to other premises, the fire goes to the street. At this time, the burnt structures are collapsing.</w:t>
        <w:br/>
        <w:t>The main dangerous factors of fire, which affect people and property, are the following:</w:t>
        <w:br/>
        <w:t>flames and sparks;</w:t>
        <w:br/>
        <w:t>increased ambient temperature;</w:t>
        <w:br/>
        <w:t>toxic products of combustion and thermal decomposition;</w:t>
        <w:br/>
        <w:t>smoke;</w:t>
        <w:br/>
        <w:t>reduced oxygen concentration.</w:t>
        <w:br/>
        <w:t>Secondary manifestations of dangerous fire factors that can affect people and property include:</w:t>
        <w:br/>
        <w:t>fragments, parts of destroyed devices, units, installations, structures, etc.;</w:t>
        <w:br/>
        <w:t>radioactive and toxic substances and materials in case of leakage from destroyed devices and installations;</w:t>
        <w:br/>
        <w:t>electric current arising as a result of voltage transfer from power lines to current-conducting parts of structures, devices, aggregates, etc.;</w:t>
        <w:br/>
        <w:t>explosions due to fire;</w:t>
        <w:br/>
        <w:t>fire extinguishing agents.</w:t>
        <w:br/>
        <w:t xml:space="preserve">In order to successfully carry out effective preventive measures, it is important to know the main causes of fires. </w:t>
        <w:br/>
        <w:t>According to the statistical data of the State Emergency Service of Ukraine, the following are the main causes of fires at industrial enterprises:</w:t>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i w:val="1"/>
          <w:iCs w:val="1"/>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i w:val="1"/>
          <w:i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color w:val="000000"/>
          <w:sz w:val="20"/>
          <w:szCs w:val="20"/>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p>
    <w:p w:rsidR="00000000" w:rsidDel="00000000" w:rsidP="00000000" w:rsidRDefault="00000000" w:rsidRPr="00000000" w14:paraId="0000000C">
      <w:pPr>
        <w:spacing w:after="120" w:lineRule="auto"/>
        <w:ind w:left="720" w:right="-997.7952755905511" w:hanging="360"/>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unsatisfactory condition of electrical installations and violation of the rules of their installation and operation;</w:t>
        <w:br/>
        <w:t>careless handling of fire;</w:t>
        <w:br/>
        <w:t>violation of fire safety rules during hot work (electric gas welding, gas flame cutting of metal, soldering works, bitumen heating, etc.);</w:t>
        <w:br/>
        <w:t>violation of the technological process of production;</w:t>
        <w:br/>
        <w:t>malfunction of heating devices and violation of the rules of their operation;</w:t>
        <w:br/>
        <w:t>caught fire;</w:t>
        <w:br/>
        <w:t>sparks of thermal and mechanical origin.</w:t>
      </w:r>
    </w:p>
    <w:p w:rsidR="00000000" w:rsidDel="00000000" w:rsidP="00000000" w:rsidRDefault="00000000" w:rsidRPr="00000000" w14:paraId="0000000D">
      <w:pPr>
        <w:spacing w:after="120" w:lineRule="auto"/>
        <w:ind w:right="-997.7952755905511"/>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The most common cause of household fires is careless handling of fire. </w:t>
        <w:br/>
        <w:t xml:space="preserve">As can be seen from the given data, the reasons that most often cause fires are malfunctions and violations of the rules of operation of electrical installations, careless handling of fire, and violations of safety rules when conducting hot work. </w:t>
        <w:br/>
        <w:t xml:space="preserve">Factors that can lead to the occurrence of a fire precisely because of the unsatisfactory state of electrical equipment and devices, as well as violation of the rules of their installation and operation, include: short circuits, malfunctions of electrical equipment and devices, current overloads occurring in power and lighting networks, large values ​​of transient resistances. Short circuits occur as a result of improper installation or operation of electrical installations, aging or damage to the insulation. Current overloads occur when additional current consumers are connected to the network or when the network voltage drops. Prolonged overload leads to heating of the conductors, which can cause the insulation to catch fire. An increase in local transient resistance occurs as a result of oxidation or insufficiently tight connection of electrical contacts. The resulting spark can start a fire. </w:t>
        <w:br/>
        <w:t>Due to the careless handling of fire in the industrial sphere, fires often occur when smoking in unauthorized places. Therefore, smoking is allowed at the enterprise only in specially designated and equipped places in accordance with the requirements of current regulations on fire safety.</w:t>
        <w:br/>
        <w:t>In third place among the main reasons is the violation of safety rules when conducting hot work: welding, heating and other works with the use of open fire. Therefore, there are increased fire safety requirements for the organization and execution of hot work: the issuance of appropriate orders-permits for the execution of works, the execution of works by employees who have undergone training and verification of knowledge of the fire safety minimum, provision of the places of hot work with the necessary number of primary firefighting equipment, appropriate supervision and control during the execution of hot work, etc.</w:t>
      </w:r>
    </w:p>
    <w:p w:rsidR="00000000" w:rsidDel="00000000" w:rsidP="00000000" w:rsidRDefault="00000000" w:rsidRPr="00000000" w14:paraId="0000000E">
      <w:pPr>
        <w:spacing w:after="120" w:lineRule="auto"/>
        <w:ind w:right="-997.7952755905511"/>
        <w:rPr>
          <w:rFonts w:ascii="Times" w:cs="Times" w:eastAsia="Times" w:hAnsi="Times"/>
          <w:color w:val="000000"/>
          <w:sz w:val="24"/>
          <w:szCs w:val="24"/>
          <w:vertAlign w:val="baseline"/>
        </w:rPr>
      </w:pPr>
      <w:r w:rsidDel="00000000" w:rsidR="00000000" w:rsidRPr="00000000">
        <w:rPr>
          <w:rFonts w:ascii="Times" w:cs="Times" w:eastAsia="Times" w:hAnsi="Times"/>
          <w:b w:val="1"/>
          <w:bCs w:val="1"/>
          <w:sz w:val="24"/>
          <w:szCs w:val="24"/>
          <w:vertAlign w:val="baseline"/>
          <w:rtl w:val="0"/>
        </w:rPr>
        <w:t>3. Fire prevention and fire protection.</w:t>
      </w:r>
      <w:r w:rsidDel="00000000" w:rsidR="00000000" w:rsidRPr="00000000">
        <w:rPr>
          <w:rtl w:val="0"/>
        </w:rPr>
      </w:r>
    </w:p>
    <w:p w:rsidR="00000000" w:rsidDel="00000000" w:rsidP="00000000" w:rsidRDefault="00000000" w:rsidRPr="00000000" w14:paraId="0000000F">
      <w:pPr>
        <w:spacing w:after="120" w:lineRule="auto"/>
        <w:ind w:right="-997.7952755905511"/>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The main task aimed at preventing the occurrence of fire and minimizing its consequences is to ensure proper fire safety of facilities. </w:t>
        <w:br/>
        <w:t>I.P. Surname 13.10.2026-91 "SSBT. Fire safety. General requirements", all facilities must have fire safety systems aimed at preventing people from being exposed to dangerous fire factors, including their secondary manifestations at the required level. Facilities where fires can lead to mass injury to people in these facilities and the surrounding area due to dangerous and harmful production factors, as well as dangerous factors of fire and their secondary manifestations, must have fire safety systems that ensure the minimum possible probability of fire occurrence.</w:t>
        <w:br/>
        <w:t>Fire safety of facilities must be ensured by the following components:</w:t>
        <w:br/>
        <w:t>fire prevention systems;</w:t>
        <w:br/>
        <w:t>fire protection systems;</w:t>
        <w:br/>
        <w:t>organizational and technical measures.</w:t>
        <w:br/>
        <w:t xml:space="preserve">Fire prevention systems are aimed at: preventing the formation of a combustible environment, preventing the occurrence of ignition sources in a combustible environment, and limiting the mass and (or) volume of combustible substances and materials to a safe value. </w:t>
        <w:br/>
        <w:t xml:space="preserve">The goal of creating fire protection systems is to protect people and property from dangerous fire factors and/or limit its consequences. Such systems must be reliable and resistant to the action of dangerous fire factors during the time necessary to achieve the goals of ensuring fire safety. </w:t>
      </w:r>
      <w:r w:rsidDel="00000000" w:rsidR="00000000" w:rsidRPr="00000000">
        <w:rPr>
          <w:rFonts w:ascii="Times" w:cs="Times" w:eastAsia="Times" w:hAnsi="Times"/>
          <w:color w:val="000000"/>
          <w:sz w:val="20"/>
          <w:szCs w:val="20"/>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tl w:val="0"/>
        </w:rPr>
      </w:r>
    </w:p>
    <w:p w:rsidR="00000000" w:rsidDel="00000000" w:rsidP="00000000" w:rsidRDefault="00000000" w:rsidRPr="00000000" w14:paraId="00000010">
      <w:pPr>
        <w:spacing w:after="120" w:lineRule="auto"/>
        <w:ind w:right="-997.7952755905511"/>
        <w:rPr>
          <w:rFonts w:ascii="Times" w:cs="Times" w:eastAsia="Times" w:hAnsi="Times"/>
          <w:color w:val="000000"/>
          <w:sz w:val="20"/>
          <w:szCs w:val="20"/>
          <w:vertAlign w:val="baseline"/>
        </w:rPr>
      </w:pPr>
      <w:r w:rsidDel="00000000" w:rsidR="00000000" w:rsidRPr="00000000">
        <w:rPr>
          <w:rFonts w:ascii="Times" w:cs="Times" w:eastAsia="Times" w:hAnsi="Times"/>
          <w:b w:val="1"/>
          <w:bCs w:val="1"/>
          <w:color w:val="000000"/>
          <w:sz w:val="24"/>
          <w:szCs w:val="24"/>
          <w:vertAlign w:val="baseline"/>
          <w:rtl w:val="0"/>
        </w:rPr>
        <w:t>The main organizational and technical measures to ensure fire safety are as follows:</w:t>
      </w:r>
      <w:r w:rsidDel="00000000" w:rsidR="00000000" w:rsidRPr="00000000">
        <w:rPr>
          <w:rtl w:val="0"/>
        </w:rPr>
      </w:r>
    </w:p>
    <w:p w:rsidR="00000000" w:rsidDel="00000000" w:rsidP="00000000" w:rsidRDefault="00000000" w:rsidRPr="00000000" w14:paraId="00000011">
      <w:pPr>
        <w:spacing w:after="120" w:lineRule="auto"/>
        <w:ind w:right="-997.7952755905511"/>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color w:val="000000"/>
          <w:sz w:val="24"/>
          <w:szCs w:val="24"/>
          <w:vertAlign w:val="baseline"/>
          <w:rtl w:val="0"/>
        </w:rPr>
        <w:t>determination of duties of officials to ensure fire safety;</w:t>
        <w:br/>
        <w:t>establishment of an appropriate fire safety regime at the enterprise;</w:t>
        <w:br/>
        <w:t>development and approval of relevant provisions, instructions, other regulatory documents operating within the enterprise, implementation of constant control over their implementation;</w:t>
        <w:br/>
        <w:t>development of appropriate plans (schemes) for the evacuation of people in case of fire;</w:t>
        <w:br/>
        <w:t>conducting facility training and exercises on fire safety, as well as relevant fire safety briefings;</w:t>
        <w:br/>
        <w:t>provision of the facility grounds, as well as buildings, structures, premises with appropriate safety signs, signs indicating the telephone number and the procedure for calling the fire and rescue units;</w:t>
        <w:br/>
        <w:t>development of measures to ensure fire safety, implementation of scientific and technical achievements, positive experience, etc.;</w:t>
        <w:br/>
        <w:t>ensuring the fulfillment of the requirements of legislation in the field of fire safety, as well as the fulfillment of the requirements of prescriptions, resolutions and orders of the central executive body, which carries out state supervision in the fields of man-made and fire safety;</w:t>
        <w:br/>
        <w:t>maintenance of fire protection equipment in good condition, prevention of their improper use;</w:t>
        <w:br/>
        <w:t>implementation of measures to implement automatic means of fire detection and extinguishing;</w:t>
        <w:br/>
        <w:t>conducting official investigations of fire incidents.</w:t>
        <w:br/>
        <w:t>4. Organization of work on fire safety at the enterprise.</w:t>
        <w:br/>
        <w:t>According to NAPB A.01.001-2014 "Rules of fire safety in Ukraine", ensuring fire safety at the enterprise is entrusted to its manager.</w:t>
        <w:br/>
        <w:t>The head of the enterprise, in turn, determines the duties of officials to ensure fire safety, appoints those responsible for the fire safety of individual buildings, structures, premises, technological and engineering equipment, as well as for the maintenance and operation of fire protection equipment. Responsibilities regarding fire safety, maintenance and operation of fire protection equipment should be stipulated in job instructions, duties, regulations, etc.</w:t>
        <w:br/>
        <w:t xml:space="preserve">At the enterprise, a relevant document (order, instruction, etc.) must establish a fire safety regime, which includes: </w:t>
        <w:br/>
        <w:t>procedure for maintaining evacuation routes;</w:t>
        <w:br/>
        <w:t>determination of special places for smoking;</w:t>
        <w:br/>
        <w:t>procedure for using open fire;</w:t>
        <w:br/>
        <w:t>the procedure for using household heating devices;</w:t>
        <w:br/>
        <w:t>procedure for carrying out temporary fire-hazardous works;</w:t>
        <w:br/>
        <w:t>traffic rules and vehicle parking;</w:t>
        <w:br/>
        <w:t xml:space="preserve">the procedure for disconnecting equipment and ventilation systems from the power supply network in the event of a fire; </w:t>
        <w:br/>
        <w:t>the procedure for inspecting and closing the premises after the end of work;</w:t>
        <w:br/>
        <w:t xml:space="preserve">the procedure for officials to undergo training and to test their knowledge of fire safety, as well as conduct fire safety briefings and classes on the fire safety minimum with the appointment of those responsible for their implementation; </w:t>
        <w:br/>
        <w:t xml:space="preserve">the procedure for organizing the operation and maintenance of existing fire protection equipment; </w:t>
        <w:br/>
        <w:t>procedure in the event of a fire: procedure and methods of notifying people, calling fire and rescue units, stopping technological equipment, using firefighting equipment; the sequence of evacuation of people and property, taking into account compliance with safety requirements.</w:t>
        <w:br/>
        <w:t>The territory of the enterprise, houses, buildings, premises, evacuation routes, as well as production and technological equipment must be kept in a proper fire-safe condition, be provided with appropriate safety signs and primary firefighting equipment. The type of primary firefighting equipment, their number, as well as the places of installation are determined by the person responsible for the fire safety of the enterprise.</w:t>
        <w:br/>
        <w:t>At the enterprise, on the basis of the current legal acts on fire safety, based on the specifics of the fire hazard of buildings, structures, technological processes, technological and production equipment, relevant instructions on fire safety measures are developed, approved by the head of the enterprise and put into effect by order.</w:t>
        <w:br/>
        <w:t xml:space="preserve">These instructions must be studied during fire safety briefings, training under the fire safety minimum program, as well as in the industrial training system and posted in visible places. </w:t>
        <w:br/>
        <w:t>All employees must know the requirements of these instructions, know the procedure in case of fire, know the location and be able to use the primary firefighting equipment, be able to provide first aid.</w:t>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tl w:val="0"/>
        </w:rPr>
      </w:r>
    </w:p>
    <w:p w:rsidR="00000000" w:rsidDel="00000000" w:rsidP="00000000" w:rsidRDefault="00000000" w:rsidRPr="00000000" w14:paraId="00000012">
      <w:pPr>
        <w:spacing w:after="120" w:lineRule="auto"/>
        <w:ind w:right="-997.7952755905511"/>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br/>
        <w:br/>
        <w:br/>
        <w:t xml:space="preserve">DEVELOPED BY: </w:t>
      </w:r>
      <w:r w:rsidDel="00000000" w:rsidR="00000000" w:rsidRPr="00000000">
        <w:rPr>
          <w:rtl w:val="0"/>
        </w:rPr>
      </w:r>
    </w:p>
    <w:p w:rsidR="00000000" w:rsidDel="00000000" w:rsidP="00000000" w:rsidRDefault="00000000" w:rsidRPr="00000000" w14:paraId="00000013">
      <w:pPr>
        <w:ind w:right="-997.7952755905511"/>
        <w:rPr>
          <w:rFonts w:ascii="Times" w:cs="Times" w:eastAsia="Times" w:hAnsi="Times"/>
          <w:color w:val="000000"/>
          <w:sz w:val="20"/>
          <w:szCs w:val="20"/>
          <w:vertAlign w:val="baseline"/>
        </w:rPr>
      </w:pPr>
      <w:r w:rsidDel="00000000" w:rsidR="00000000" w:rsidRPr="00000000">
        <w:rPr>
          <w:rFonts w:ascii="Times" w:cs="Times" w:eastAsia="Times" w:hAnsi="Times"/>
          <w:color w:val="000000"/>
          <w:sz w:val="24"/>
          <w:szCs w:val="24"/>
          <w:vertAlign w:val="baseline"/>
          <w:rtl w:val="0"/>
        </w:rPr>
        <w:t>Chief engineer ____________ Initials, Surname</w:t>
      </w:r>
      <w:r w:rsidDel="00000000" w:rsidR="00000000" w:rsidRPr="00000000">
        <w:rPr>
          <w:rtl w:val="0"/>
        </w:rPr>
      </w:r>
      <w:r w:rsidDel="00000000" w:rsidR="00000000" w:rsidRPr="00000000">
        <w:rPr>
          <w:rtl w:val="0"/>
        </w:rPr>
      </w:r>
    </w:p>
    <w:p w:rsidR="00000000" w:rsidDel="00000000" w:rsidP="00000000" w:rsidRDefault="00000000" w:rsidRPr="00000000" w14:paraId="00000014">
      <w:pPr>
        <w:ind w:left="3545" w:right="-997.7952755905511" w:firstLine="708.9999999999998"/>
        <w:rPr>
          <w:rFonts w:ascii="Arial" w:cs="Arial" w:eastAsia="Arial" w:hAnsi="Arial"/>
          <w:sz w:val="20"/>
          <w:szCs w:val="20"/>
          <w:vertAlign w:val="baseline"/>
        </w:rPr>
      </w:pPr>
      <w:r w:rsidDel="00000000" w:rsidR="00000000" w:rsidRPr="00000000">
        <w:rPr>
          <w:rFonts w:ascii="Times" w:cs="Times" w:eastAsia="Times" w:hAnsi="Times"/>
          <w:color w:val="000000"/>
          <w:sz w:val="20"/>
          <w:szCs w:val="20"/>
          <w:vertAlign w:val="baseline"/>
          <w:rtl w:val="0"/>
        </w:rPr>
        <w:t xml:space="preserve">       (signature) </w:t>
      </w:r>
      <w:r w:rsidDel="00000000" w:rsidR="00000000" w:rsidRPr="00000000">
        <w:rPr>
          <w:rtl w:val="0"/>
        </w:rPr>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imes" w:cs="Times" w:eastAsia="Times" w:hAnsi="Times"/>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IfmUehqaE0aj5pnEB3b/j2S95Q==">CgMxLjA4AHIhMWN5TmZyUkdUSGpGSkZ1R05BMFlQeU81d3ZRYzdBU09X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2017-01-10T10:15:00Z</dcterms:created>
  <dc:creator>Автор</dc:creator>
</cp:coreProperties>
</file>