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3">
      <w:pPr>
        <w:spacing w:after="120" w:lineRule="auto"/>
        <w:ind w:right="-997.7952755905511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5">
      <w:pPr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Інструкція </w:t>
        <w:br w:type="textWrapping"/>
        <w:t xml:space="preserve">з охорони праці № 16</w:t>
        <w:br w:type="textWrapping"/>
        <w:t xml:space="preserve">при виконанні робіт на висоті</w:t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7">
      <w:pPr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ТОВАРИСТВО З ОБМЕЖЕНОЮ ВІДПОВІДАЛЬНІСТЮ</w:t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8"/>
          <w:szCs w:val="28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ЗАТВЕРДЖЕНО:</w:t>
        <w:br w:type="textWrapping"/>
        <w:t xml:space="preserve">Наказ Генерального директора</w:t>
        <w:br w:type="textWrapping"/>
        <w:t xml:space="preserve">ТОВ «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Назва»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«___» _____________  2026  р.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№ ________</w:t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ІНСТРУКЦІЯ З ОХОРОНИ ПРАЦІ № 16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t xml:space="preserve">при виконанні робіт на висоті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роботодавцем нормативних актів з охорони праці».</w:t>
        <w:br w:type="textWrapping"/>
        <w:t xml:space="preserve">1.2. Дія інструкції поширюється на працівників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ТОВ «Назва» (далі – підприємство), які виконують роботи на висоті.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1.3. До виконання робіт на висоті допускаються працівники не молодше 18 років, які: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пройшли медичний огляд і не мають протипоказань, </w:t>
        <w:br w:type="textWrapping"/>
        <w:t xml:space="preserve">пройшли відповідне спеціальне навчання з охорони праці;</w:t>
        <w:br w:type="textWrapping"/>
        <w:t xml:space="preserve">пройшли вступний та первинний інструктажі з питань охорони праці.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1.4. Працівники повинні один раз на 3 місяці проходити повторні інструктажі з питань охорони праці.</w:t>
        <w:br w:type="textWrapping"/>
        <w:t xml:space="preserve">1.5. О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дин раз на рік працівники повинні проходити спеціальне навчання та перевірку знань відповідних нормативно-правових актів з охорони праці.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1.6. Кожен працівник під час виконання своїх трудових обов’язків повинен: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виконувати тільки ту роботу, яка передбачена його посадовою чи робочою інструкцією або доручена йому керівником;</w:t>
        <w:br w:type="textWrapping"/>
        <w:t xml:space="preserve">дотримуватися правил внутрішнього трудового розпорядку;</w:t>
        <w:br w:type="textWrapping"/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  <w:br w:type="textWrapping"/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  <w:br w:type="textWrapping"/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  <w:br w:type="textWrapping"/>
        <w:t xml:space="preserve">користуватися передбаченими засобами колективного та індивідуального захисту.</w:t>
        <w:br w:type="textWrapping"/>
        <w:t xml:space="preserve">1.7. Палити та приймати їжу дозволяється тільки у спеціально відведених для цього місцях.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1.8. Основними небезпеками, які за певних обставин можуть призвести до травмування чи професійного захворювання,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падіння з висоти;</w:t>
        <w:br w:type="textWrapping"/>
        <w:t xml:space="preserve">небезпека падіння на працівника предметів з висоти;</w:t>
        <w:br w:type="textWrapping"/>
        <w:t xml:space="preserve">небезпека фізичних перевантажень при надмірних фізичних зусиллях при підійманні вантажу;</w:t>
      </w:r>
    </w:p>
    <w:p w:rsidR="00000000" w:rsidDel="00000000" w:rsidP="00000000" w:rsidRDefault="00000000" w:rsidRPr="00000000" w14:paraId="00000010">
      <w:pPr>
        <w:spacing w:after="20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фізичних перевантажень при надмірних фізичних зусиллях при переміщенні вантажу;</w:t>
      </w:r>
    </w:p>
    <w:p w:rsidR="00000000" w:rsidDel="00000000" w:rsidP="00000000" w:rsidRDefault="00000000" w:rsidRPr="00000000" w14:paraId="00000011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небезпека фізичних перевантажень при незручній робочій позі.</w:t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1.9.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  <w:br w:type="textWrapping"/>
        <w:t xml:space="preserve">1.10. Робочим місцем працівника є територія магазину, приміщення торгівельного залу, складські, адміністративні та службові приміщення.</w:t>
        <w:br w:type="textWrapping"/>
        <w:t xml:space="preserve">1.11.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u w:val="single"/>
          <w:vertAlign w:val="baseline"/>
          <w:rtl w:val="0"/>
        </w:rPr>
        <w:t xml:space="preserve">Роботи на висоті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роботи, що виконуються на висоті 1,3 м і більше від поверхні ґрунту, перекриття або робочого настилу, у тому числі з робочих платформ підйомників і механізмів, а також на відстані менше 2 м від неогороджених перепадів на висоті 1,3 м і більше. Основним засобом індивідуального захисту під час виконання таких робіт є запобіжний пояс.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1.12. Запобіжні пояси, які використовуються у роботі, повинні відповідати наступним вимогам: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а) безпосередньо на кожному поясі повинні бути нанесені: </w:t>
        <w:br w:type="textWrapping"/>
        <w:t xml:space="preserve">товарний знак підприємства-виробника;</w:t>
        <w:br w:type="textWrapping"/>
        <w:t xml:space="preserve">розмір та тип пояса;</w:t>
        <w:br w:type="textWrapping"/>
        <w:t xml:space="preserve">дата виготовлення;</w:t>
        <w:br w:type="textWrapping"/>
        <w:t xml:space="preserve">позначення стандарту або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технічних умов;</w:t>
        <w:br w:type="textWrapping"/>
        <w:t xml:space="preserve">клеймо відділу технічного контролю; </w:t>
        <w:br w:type="textWrapping"/>
        <w:t xml:space="preserve">дата наступного випробування;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інвентарний номер (допускається використовувати заводські номери як інвентарні).</w:t>
        <w:br w:type="textWrapping"/>
        <w:t xml:space="preserve">б) типи запобіжних поясів та приладдя до них вибираються, виходячи із конкретних умов праці та видів робіт;</w:t>
        <w:br w:type="textWrapping"/>
        <w:t xml:space="preserve">в) карабін запобіжного пояса повинен забезпечувати швидке і надійне закріплювання однією рукою в утепленій рукавиці. Такий карабін повинен бути оснащений запобіжним пристроєм для запобігання його випадковому розкриванню;</w:t>
        <w:br w:type="textWrapping"/>
        <w:t xml:space="preserve">г) під час експлуатації запобіжні пояси необхідно періодично, не рідше одного разу на 6 місяців, випробовувати статичним навантаженням за методикою, наведеною у документах з експлуатації виробників поясів.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1.13. Працівник має право відмовитися від роботи, якщо умови її виконання створюють загрозу його здоров’ю або життю чи суперечать вимогам нормативних актів з охорони праці.</w:t>
        <w:br w:type="textWrapping"/>
        <w:t xml:space="preserve">1.14. За порушення вимог цієї інструкції працівник несе адміністративну, дисциплінарну та карну відповідальність згідно діючого законодавства України.</w:t>
      </w:r>
    </w:p>
    <w:p w:rsidR="00000000" w:rsidDel="00000000" w:rsidP="00000000" w:rsidRDefault="00000000" w:rsidRPr="00000000" w14:paraId="00000013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безпеки перед початком роботи.</w:t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Працівник перед початком роботи повинен: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одягнути та привести до ладу передбачений для виконання роботи спецодяг, спецвзуття та ЗІЗ;</w:t>
        <w:br w:type="textWrapping"/>
        <w:t xml:space="preserve">отримати завдання у керівника робіт;</w:t>
        <w:br w:type="textWrapping"/>
        <w:t xml:space="preserve">оглянути робоче місце і підходи до нього на відповідність вимогам безпеки, прибрати всі зайві предмети, не захаращуючи при цьому проходів;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провести огляд запобіжних поясів, перевірити їх стан;</w:t>
        <w:br w:type="textWrapping"/>
        <w:t xml:space="preserve">переконатися в достатній освітленості робочого місця; якщо освітленість робочого місця недостатня або несправні освітлювальні пристрої, доповісти про це безпосередньому керівнику для вжиття відповідних заходів та до роботи не приступати.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2.2. Не дозволяється використовувати запобіжні пояси з наступними вадами: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вичерпаний термін експлуатації (відповідно до технічної документації) або відсутні відмітки про проведення періодичних випробувань;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є порушення цілісності металевих деталей, які знижують їх міцність; </w:t>
        <w:br w:type="textWrapping"/>
        <w:t xml:space="preserve">порушено нормальне функціонування їх деталей, яке може призвести до відмови у їх роботі; </w:t>
        <w:br w:type="textWrapping"/>
        <w:t xml:space="preserve">є порушення швів у вузлах з'єднання, розірвані нитки у структурі стрічок та канатів, надрізи, розплетення, пропалення, на синтетичних стрічках та канатах та інші дефекти, які знижують їх міцність;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є сліди фарб, розчинників, масел на несучих навантаження синтетичних стрічках та канатах;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замикальний пристрій (пряжка) запобіжного пояса має таку конструкцію, яка може призвести до невірного або неповного його застібання або випадкового розстібання;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2.3. Також не дозволяється: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самостійно ремонтувати вилучені з експлуатації запобіжні пояси та приладдя до них;</w:t>
        <w:br w:type="textWrapping"/>
        <w:t xml:space="preserve">використовувати пояси та приладдя не за призначенням; </w:t>
        <w:br w:type="textWrapping"/>
        <w:t xml:space="preserve">використовувати пояси та приладдя, які піддавалися динамічному навантаженню (ривку), що виникає на них у момент зупинки падіння працівника; </w:t>
        <w:br w:type="textWrapping"/>
        <w:t xml:space="preserve">вносити будь-які зміни в конструкцію поясів.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2.4. При виявленні загрози безпечному проведенню роботи, необхідно доповісти безпосередньому керівнику і до роботи не приступати. Дозволяється приступати до роботи тільки після усунення виявлених недоліків.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 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При роботі на висоті допускається застосовувати виключно інвентарні засоби підмощування. Використовувати випадкові предмети (бочки, меблі, ящики тощо) не допускається.</w:t>
        <w:br w:type="textWrapping"/>
        <w:t xml:space="preserve">3.2. Перед початком підіймання на висоту необхідно переконатися в міцності конструкцій, до яких буде закріплюватися стропом запобіжний пояс. Вони повинні надійно витримувати зусилля, яке може виникнути при падінні людей. Такі місця повинні вказуватися керівником робіт.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3.3. При виконанні робіт із застосуванням запобіжного пояса необхідно встановлювати найкоротшу довжину запобіжного стропа. Місце закріплення пояса за конструкцію слід  вибирати таким чином, щоб висота вільного падіння людини не перевищувала 0,5 м (1 м – у випадку кріплення стропа за конструкцію, що знаходиться на рівні ступнів ніг). Довжину стропа установлюють для конкретної конструкції пояса у залежності від умов застосування.</w:t>
        <w:br w:type="textWrapping"/>
        <w:t xml:space="preserve">3.4. Коли місце роботи знаходиться на відстані, що не дозволяє закріпитись стропом запобіжного пояса за конструкцію, повинен застосовуватися страхувальний канат.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3.5. При роботі з приставної драбини вище 1,3 м слід користуватися запобіжним поясом. Місце кріплення карабіна повинно бути вказано керівником робіт під час цільового інструктажу.</w:t>
        <w:br w:type="textWrapping"/>
        <w:t xml:space="preserve">3.6. Драбини (тура або «жираф»), що використовуються для підіймання або опускання працівників на робочі місця, розташовані на висоті більше 5 м, мають бути обладнані пристосуваннями за закріплення стропа запобіжного пояса (канат з уловлювачем та ін.).</w:t>
        <w:br w:type="textWrapping"/>
        <w:t xml:space="preserve">3.7. Подавати предмети працюючому на висоті необхідно за допомогою мотузки. Довжина мотузки повинна перевищувати подвійну висоту підйому предметів на 5 м. Предмети, які потрібно передавати, слід прив'язувати до середини мотузки. Дрібні предмети слід передавати в тарі з заповненням її на 100 мм нижче бортів. Під час підйому один кінець мотузки тримає в руках працівник, який знаходиться зверху, а другий кінець - працівник, який знаходиться знизу, щоб запобігти розгойдування предметів. Кидати будь-які предмети працюючому на висоті не допускається.</w:t>
        <w:br w:type="textWrapping"/>
        <w:t xml:space="preserve">3.8. Для запобігання можливому падінню інструменту, слід використовувати спеціальні сумки або пристрої для їх надійного зберігання (тримання).</w:t>
        <w:br w:type="textWrapping"/>
        <w:t xml:space="preserve">3.9. Слід негайно доповідати безпосередньому керівнику про будь-які недоліки в роботі, що створюють небезпеку для оточуючих і які неможливо ліквідувати самому, а також про всі нещасні випадки та аварії, що сталися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4.1. Привести робоче місце в належний стан. </w:t>
        <w:br w:type="textWrapping"/>
        <w:t xml:space="preserve">4.2. Інструмент, запобіжні пояси прибрати у відведене для їх зберігання місце.</w:t>
        <w:br w:type="textWrapping"/>
        <w:t xml:space="preserve">4.3. Зняти спеціальний одяг, спецвзуття, інші ЗІЗ та помістити їх до місця зберігання.  </w:t>
        <w:br w:type="textWrapping"/>
        <w:t xml:space="preserve">4.4. Вимити руки, обличчя, при необхідності прийняти душ, переодягнутися у чистий одяг. </w:t>
        <w:br w:type="textWrapping"/>
        <w:t xml:space="preserve">4.5. Доповісти керівнику про виявлені під час роботи недоліки. 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5. Вимоги безпеки в аварійних ситуаціях.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обвалення конструкції.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  <w:br w:type="textWrapping"/>
        <w:t xml:space="preserve">при пожежі приступити до її ліквідації; якщо погасити пожежу своїми силами неможливо, викликати пожежну команду;</w:t>
        <w:br w:type="textWrapping"/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1E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перенести його в безпечне місце;</w:t>
        <w:br w:type="textWrapping"/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  <w:br w:type="textWrapping"/>
        <w:t xml:space="preserve">5.4. При ліквідації аварійної ситуації виконувати вказівки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розробник інструкції (посада)</w:t>
        <w:tab/>
        <w:tab/>
        <w:t xml:space="preserve">________________</w:t>
        <w:tab/>
        <w:tab/>
        <w:t xml:space="preserve">П.І.П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(підпис) </w:t>
      </w:r>
    </w:p>
    <w:p w:rsidR="00000000" w:rsidDel="00000000" w:rsidP="00000000" w:rsidRDefault="00000000" w:rsidRPr="00000000" w14:paraId="00000022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УЗГОДЖЕНО: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інженер з охорони праці</w:t>
        <w:tab/>
        <w:tab/>
        <w:tab/>
        <w:t xml:space="preserve">_________________</w:t>
        <w:tab/>
        <w:tab/>
        <w:t xml:space="preserve">П.І.П</w:t>
      </w:r>
    </w:p>
    <w:p w:rsidR="00000000" w:rsidDel="00000000" w:rsidP="00000000" w:rsidRDefault="00000000" w:rsidRPr="00000000" w14:paraId="00000024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ab/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997.795275590551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6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PGmgT+EJhW3nOpRmGE/w7smWZA==">CgMxLjA4AHIhMXJMRThiT2lsVm1teTFpRmhvQVNtWXZyQXowN21lNG5G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2020-02-09T16:36:00Z</dcterms:created>
  <dc:creator>Автор</dc:creator>
</cp:coreProperties>
</file>