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Інструкція</w:t>
        <w:br w:type="textWrapping"/>
        <w:t xml:space="preserve">з охорони праці № 5</w:t>
      </w:r>
    </w:p>
    <w:p w:rsidR="00000000" w:rsidDel="00000000" w:rsidP="00000000" w:rsidRDefault="00000000" w:rsidRPr="00000000" w14:paraId="00000003">
      <w:pPr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для продавця-консультанта</w:t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5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ТОВАРИСТВО З ОБМЕЖЕНОЮ ВІДПОВІДАЛЬНІСТЮ</w:t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8"/>
          <w:szCs w:val="28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ЗАТВЕРДЖЕНО:</w:t>
        <w:br w:type="textWrapping"/>
        <w:t xml:space="preserve">Наказ Генерального директора</w:t>
        <w:br w:type="textWrapping"/>
        <w:t xml:space="preserve">ТОВ «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Назва»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«___» _____________  2026  р.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№ ________</w:t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ІНСТРУКЦІЯ З ОХОРОНИ ПРАЦІ № 5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t xml:space="preserve">для продавця-консультанта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роботодавцем нормативних актів з охорони праці».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1.2. Вимоги інструкції поширюються на всіх працівників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ТОВ «Назва» (далі - підприє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мство), які здійснюють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продаж товарів та консультування відвідувачів щодо характеристики, складу та призначення товарів.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1.3. До виконання робіт допускаються працівники (далі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–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продавці),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які пройшли медичний огляд (у разі необхідності) та не мають протипоказань, вступний та первинний інструктажі з питань охорони праці.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При виконанні робіт, пов’язаних з експлуатацією електрообладнання, працівник повинен проходити інструктаж для отримання I групи з електробезпеки.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У разі залучення продавців до виконання робіт на висоті вони повинні пройти медичний огляд, відповідне спеціальне навчання та інструктаж з охорони праці.</w:t>
        <w:br w:type="textWrapping"/>
        <w:t xml:space="preserve">Продавці, які залучаються до роботи на навантажувачах, повинні мати відповідне посвідчення на право керування даним видом техніки, пройти медичний огляд, відповідне спеціальне навчання та інструктаж з охорони праці.</w:t>
        <w:br w:type="textWrapping"/>
        <w:t xml:space="preserve">1.4. Продавці повинні один раз на 6 місяців проходити повторні інструктажі з питань охорони праці.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1.5. П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рацівник під час виконання своїх трудових обов’язків повинен: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виконувати тільки ту роботу, яка передбачена його робочою інструкцією або доручена йому керівником;</w:t>
        <w:br w:type="textWrapping"/>
        <w:t xml:space="preserve">дотримуватися правил внутрішнього трудового розпорядку;</w:t>
        <w:br w:type="textWrapping"/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  <w:br w:type="textWrapping"/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  <w:br w:type="textWrapping"/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  <w:br w:type="textWrapping"/>
        <w:t xml:space="preserve">користуватися передбаченими засобами колективного та індивідуального захисту.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1.6.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Палити та приймати їжу дозволяється тільки у спеціально відведених для цього місцях.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1.7. Основними небезпеками, які за певних обставин можуть призвести до травмування чи професійного захворювання,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травмування через падіння вантажу, що переміщується;</w:t>
        <w:br w:type="textWrapping"/>
        <w:t xml:space="preserve">небезпека порізу в результаті впливу гострих кромок і задирок;</w:t>
        <w:br w:type="textWrapping"/>
        <w:t xml:space="preserve">небезпека порізу в результаті впливу гострого ріжучого інструменту;</w:t>
        <w:br w:type="textWrapping"/>
        <w:t xml:space="preserve">небезпека ураження електричним струмом внаслідок контакту з частинами та елементами обладнання, що опинилися під напругою через їх несправний стан (напруга дотику);</w:t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падіння через втрату рівноваги при спотиканні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небезпека падіння через втрату рівноваги при підсковзуванні при пересуванні по слизькій поверхні або мокрій підлозі;</w:t>
        <w:br w:type="textWrapping"/>
        <w:t xml:space="preserve">небезпека падіння з висоти;</w:t>
        <w:br w:type="textWrapping"/>
        <w:t xml:space="preserve">небезпека падіння на працівника предметів з висоти;</w:t>
        <w:br w:type="textWrapping"/>
        <w:t xml:space="preserve">небезпека виникнення пожежі;</w:t>
        <w:br w:type="textWrapping"/>
        <w:t xml:space="preserve">небезпека наїзду транспорту на людину;</w:t>
        <w:br w:type="textWrapping"/>
        <w:t xml:space="preserve">небезпека фізичних перевантажень при надмірних фізичних зусиллях при підійманні вантажу;</w:t>
        <w:br w:type="textWrapping"/>
        <w:t xml:space="preserve">небезпека фізичних перевантажень при надмірних фізичних зусиллях при переміщенні вантажу;</w:t>
        <w:br w:type="textWrapping"/>
        <w:t xml:space="preserve">небезпека фізичних перевантажень при переміщенні працівника в просторі;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емоційні перевантаження (відповідальність за результат роботи, стрес).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1.8.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  <w:br w:type="textWrapping"/>
        <w:t xml:space="preserve">1.9. Робочим місцем продавця є територія магазину, приміщення торгівельного залу, складські, адміністративні та службові приміщення.</w:t>
        <w:br w:type="textWrapping"/>
        <w:t xml:space="preserve">1.10. Приміщення магазину повинні бути світлими, сухими, підлоги повинні бути міцними, гладкими, щільними, без щілин, вибоїн і пустот. </w:t>
        <w:br w:type="textWrapping"/>
        <w:t xml:space="preserve">1.11. Входи, виходи і сходи в магазині повинні бути окремими для покупців та обслуговуючого персоналу.</w:t>
        <w:br w:type="textWrapping"/>
        <w:t xml:space="preserve">1.12. За наявності у торговій залі вітрин, повинен бути забезпечений зручний доступ до виставлених взірців товарів, можливість протирання шибок і прибирання простору між ними. </w:t>
        <w:br w:type="textWrapping"/>
        <w:t xml:space="preserve">1.13. На робочих місцях продавця повинні бути встановлені зручні стільці для відпочинку (через кожні 2-3 години роботи стоячи).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1.14. Допускається переміщати вантажі вручну з дотриманням наступних норм: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а) чоловікам дозволяється переносити вручну вантаж масою не більше 30 кг по рівній і горизонтальній поверхні;</w:t>
        <w:br w:type="textWrapping"/>
        <w:t xml:space="preserve">б) жінкам допускається переносити:</w:t>
      </w:r>
    </w:p>
    <w:p w:rsidR="00000000" w:rsidDel="00000000" w:rsidP="00000000" w:rsidRDefault="00000000" w:rsidRPr="00000000" w14:paraId="0000000C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вантажі масою до 10 кг – підйом і переміщення вантажів при чергуванні з іншою роботою (до 2 разів на годину);</w:t>
        <w:br w:type="textWrapping"/>
        <w:t xml:space="preserve">вантажі масою до 7 кг – підйом і переміщення вантажів постійно протягом робочої зміни. При цьому сумарна маса вантажу, який переміщується протягом кожної години робочої зміни, не повинна перевищувати з робочої поверхні – 350 кг, а з підлоги – 175 кг;</w:t>
        <w:br w:type="textWrapping"/>
        <w:t xml:space="preserve">при переміщенні вантажу на візках або в контейнерах прикладене зусилля не повинно перевищувати 10 кг;</w:t>
      </w:r>
    </w:p>
    <w:p w:rsidR="00000000" w:rsidDel="00000000" w:rsidP="00000000" w:rsidRDefault="00000000" w:rsidRPr="00000000" w14:paraId="0000000D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У масу переміщуваного вантажу включається маса тари і упаковки. Рівнем робочої поверхні вважається робочий рівень стола, верстата тощо.</w:t>
        <w:br w:type="textWrapping"/>
        <w:t xml:space="preserve">в) навантаження і розвантаження вантажів масою більше 50 кг, а також підйом їх на висоту понад 3 м повинно бути механізованим.</w:t>
        <w:br w:type="textWrapping"/>
        <w:t xml:space="preserve">1.15. Працівник має право відмовитися від роботи, якщо умови її виконання створюють загрозу його здоров’ю  або життю чи суперечать вимогам нормативних актів з охорони праці.</w:t>
        <w:br w:type="textWrapping"/>
        <w:t xml:space="preserve">1.16. За порушення вимог цієї інструкції працівник несе адміністративну, дисциплінарну та карну відповідальність згідно діючого законодавства України.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Вимоги безпеки перед початком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Працівник перед початком роботи повинен: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одягнути та привести до ладу передбачений для виконання роботи спецодяг, спецвзуття та ЗІЗ;</w:t>
        <w:br w:type="textWrapping"/>
        <w:t xml:space="preserve">оглянути і підготувати робоче місце і підходи до нього на відповідність вимогам безпеки, прибрати все зайве;</w:t>
        <w:br w:type="textWrapping"/>
        <w:t xml:space="preserve">підготувати обладнання, інвентар та пристосування, що будуть застосовуватися у роботі, та перевірити їх справність.</w:t>
        <w:br w:type="textWrapping"/>
        <w:t xml:space="preserve">2.2. При виявленні загрози безпечному проведенню роботи, необхідно доповісти про це безпосередньому керівнику і до роботи не приступати. Дозволяється приступати до роботи тільки після усунення виявлених недоліків.</w:t>
      </w:r>
    </w:p>
    <w:p w:rsidR="00000000" w:rsidDel="00000000" w:rsidP="00000000" w:rsidRDefault="00000000" w:rsidRPr="00000000" w14:paraId="00000011">
      <w:pPr>
        <w:ind w:left="0" w:right="-997.7952755905511" w:firstLine="284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3. 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Бути уважним, не відволікатися від роботи та не відволікати від роботи інших працівників.</w:t>
        <w:br w:type="textWrapping"/>
        <w:t xml:space="preserve">3.2. Протягом усього робочого часу утримувати в порядку і чистоті робоче місце, не захаращувати його сторонніми предметами.</w:t>
        <w:br w:type="textWrapping"/>
        <w:t xml:space="preserve">3.3. Товари в торгівельних залах повинні розміщуватися на стелажах або в штабелях, ширина проходу між якими повинна бути не менше 1 м.</w:t>
        <w:br w:type="textWrapping"/>
        <w:t xml:space="preserve">3.4. Для зняття товару з верхніх полиць необхідно користуватись спеціальними підставками, козелками та стремянками. При цьому висота, на яку може підійматися працівник, не повинна перевищувати 1,3 м. Товари, які знаходяться на висоті вище 2 метрів, великогабаритні та важкі товари допускається знімати з полиць виключно за допомогою навантажувачів.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3.5. У робочий час завантаження товарів та вивантаження тари має здійснюватися шляхами, не зв'язаними з евакуаційними виходами для покупців з торгових залів. В магазинах з великою кількістю покупців доставка товарів на робочі місця повинна бути здійснена до відкриття магазину.</w:t>
        <w:br w:type="textWrapping"/>
        <w:t xml:space="preserve">3.6. Переміщуючись по території необхідно керуватися знаками безпеки і попереджувальними знаками. При зустрічі з рухомим транспортом слід стати в безпечне місце та пропустити транспорт.</w:t>
        <w:br w:type="textWrapping"/>
        <w:t xml:space="preserve">3.7. При пересуванні по сходах слід триматися за перила.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3.8. При роботі з електрообладнанням слід дотримуватися наступних вимог безпеки: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а) користуватися тільки справним електрообладнанням. Перед підключенням електрообладнання до електричної мережі слід провести перевірку його комплектності та надійності кріплення деталей, цілісності кабелю (шнура) та штепсельної вилки, а також чіткості роботи вимикача;</w:t>
        <w:br w:type="textWrapping"/>
        <w:t xml:space="preserve">б) підключення електрообладнання до електричної мережі в штепсельні розетки слід здійснювати за допомогою штепсельної вилки, беручи її за ізольовану частину – колодку. Витягати вилку з розетки за шнур не допускається, оскільки може призвести до обриву шнуру оголенню проводів та їх замиканню чи ураженню електричним струмом;</w:t>
        <w:br w:type="textWrapping"/>
        <w:t xml:space="preserve">в) виконувати електрообладнанням тільки ту роботу, для якої це обладнання призначене.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г) при роботі з електрообладнанням забороняється: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залишати включене електрообладнання без нагляду;</w:t>
        <w:br w:type="textWrapping"/>
        <w:t xml:space="preserve">знімати засоби захисту;</w:t>
        <w:br w:type="textWrapping"/>
        <w:t xml:space="preserve">смикати за кабель для відключення від електромережі, натягувати, перекручувати та перегинати електричний кабель, ставити на кабель сторонні предмети, допускати дотик кабелю з гарячими поверхнями;</w:t>
        <w:br w:type="textWrapping"/>
        <w:t xml:space="preserve">розбирати та самостійно ремонтувати електрообладнання;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д) відключення електрообладнання від електричної мережі слід проводити у наступних випадках: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при перерві в роботі;</w:t>
        <w:br w:type="textWrapping"/>
        <w:t xml:space="preserve">при виявленні іскріння, запаху диму чи несправностей у роботі обладнання;</w:t>
        <w:br w:type="textWrapping"/>
        <w:t xml:space="preserve">у разі відчуття хоча б слабкої дії струму.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3.9. Під час роботи забороняється: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захаращувати проходи і евакуаційні виходи товаром, тарою тощо;</w:t>
        <w:br w:type="textWrapping"/>
        <w:t xml:space="preserve">зберігати горючі матеріали, відходи, упаковку в торгових залах та на шляхах евакуації;</w:t>
        <w:br w:type="textWrapping"/>
        <w:t xml:space="preserve">використовувати для підмощування чи сидіння товар, ящики, коробки і інші випадкові предмети; </w:t>
        <w:br w:type="textWrapping"/>
        <w:t xml:space="preserve">вилазити по стелажам чи на штабелі товару;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3.10. Слід негайно доповідати безпосередньому керівнику про будь-які недоліки в роботі, що створюють небезпеку для оточуючих і які неможливо ліквідувати самому, а також про всі нещасні випадки та аварії, що сталися під час роботи.</w:t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4.1. Відключити обладнання, що використовувалося у роботі, від електричної мережі.</w:t>
        <w:br w:type="textWrapping"/>
        <w:t xml:space="preserve">4.2. Інструмент та пристосування, що використовувалися у роботі, скласти у відведене для їх зберігання місце.</w:t>
        <w:br w:type="textWrapping"/>
        <w:t xml:space="preserve">4.3. Зняти спеціальний одяг, спецвзуття, інші ЗІЗ та помістити їх до місця зберігання.  </w:t>
        <w:br w:type="textWrapping"/>
        <w:t xml:space="preserve">4.4. Вимити руки, обличчя, при необхідності прийняти душ, переодягнутися у чистий одяг. </w:t>
        <w:br w:type="textWrapping"/>
        <w:t xml:space="preserve">4.5. Доповісти керівнику про виявлені під час роботи недоліки.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5. Вимоги безпеки у аварійних ситуаціях.</w:t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загоряння обладнання або матеріалів, виникнення пожежі;</w:t>
        <w:br w:type="textWrapping"/>
        <w:t xml:space="preserve">пошкодження ізоляції електрообладнання, виникнення напруги дотику та крокової напруги.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  <w:br w:type="textWrapping"/>
        <w:t xml:space="preserve">при пожежі приступити до її ліквідації; якщо погасити пожежу своїми силами неможливо, викликати пожежну команду;</w:t>
        <w:br w:type="textWrapping"/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перенести його в безпечне місце;</w:t>
        <w:br w:type="textWrapping"/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  <w:br w:type="textWrapping"/>
        <w:t xml:space="preserve">5.4. При ліквідації аварійної ситуації виконувати вказівки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20" w:lineRule="auto"/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розробник інструкції (посада)</w:t>
        <w:tab/>
        <w:tab/>
        <w:t xml:space="preserve">________________</w:t>
        <w:tab/>
        <w:tab/>
        <w:t xml:space="preserve">П.І.П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(підпис) </w:t>
      </w:r>
    </w:p>
    <w:p w:rsidR="00000000" w:rsidDel="00000000" w:rsidP="00000000" w:rsidRDefault="00000000" w:rsidRPr="00000000" w14:paraId="00000026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УЗГОДЖЕНО: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інженер з охорони праці</w:t>
        <w:tab/>
        <w:tab/>
        <w:tab/>
        <w:t xml:space="preserve">_________________</w:t>
        <w:tab/>
        <w:tab/>
        <w:t xml:space="preserve">П.І.П</w:t>
      </w:r>
    </w:p>
    <w:p w:rsidR="00000000" w:rsidDel="00000000" w:rsidP="00000000" w:rsidRDefault="00000000" w:rsidRPr="00000000" w14:paraId="00000028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ab/>
        <w:tab/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997.795275590551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G1AbZqdJt5M1ZNb+OW3y8Z+Iyg==">CgMxLjA4AHIhMXQ0U2hyZ3BMbFRlaHJOTzhOYkV6V2QwVER5ZkJoWGMz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2018-11-23T10:14:00Z</dcterms:created>
  <dc:creator>Автор</dc:creator>
</cp:coreProperties>
</file>