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p>
    <w:p w:rsidR="00000000" w:rsidDel="00000000" w:rsidP="00000000" w:rsidRDefault="00000000" w:rsidRPr="00000000" w14:paraId="00000003">
      <w:pPr>
        <w:ind w:left="0" w:right="-997.7952755905511" w:firstLine="0"/>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r w:rsidDel="00000000" w:rsidR="00000000" w:rsidRPr="00000000">
        <w:rPr>
          <w:rtl w:val="0"/>
        </w:rPr>
      </w:r>
    </w:p>
    <w:p w:rsidR="00000000" w:rsidDel="00000000" w:rsidP="00000000" w:rsidRDefault="00000000" w:rsidRPr="00000000" w14:paraId="00000004">
      <w:pPr>
        <w:spacing w:after="120" w:lineRule="auto"/>
        <w:ind w:left="0" w:right="-997.7952755905511" w:firstLine="0"/>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Seal</w:t>
      </w:r>
      <w:r w:rsidDel="00000000" w:rsidR="00000000" w:rsidRPr="00000000">
        <w:rPr>
          <w:rtl w:val="0"/>
        </w:rPr>
      </w:r>
    </w:p>
    <w:p w:rsidR="00000000" w:rsidDel="00000000" w:rsidP="00000000" w:rsidRDefault="00000000" w:rsidRPr="00000000" w14:paraId="00000005">
      <w:pPr>
        <w:spacing w:after="120" w:lineRule="auto"/>
        <w:ind w:left="0" w:right="-997.7952755905511" w:firstLine="0"/>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_____________ 2026</w:t>
      </w:r>
    </w:p>
    <w:p w:rsidR="00000000" w:rsidDel="00000000" w:rsidP="00000000" w:rsidRDefault="00000000" w:rsidRPr="00000000" w14:paraId="00000006">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INSTRUCTION No. 2-PB</w:t>
        <w:br/>
        <w:t>for Initial and Refresher Fire Safety Briefings</w:t>
        <w:br/>
        <w:br/>
        <w:t>1. General fire safety requirements.</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1.1. Smoking is allowed only in designated smoking areas, equipped with an urn or ashtray and marked with the appropriate information sign "Smoking area". </w:t>
        <w:br/>
        <w:t xml:space="preserve">1.2. If it is necessary to install objects on the windows of premises where people are located, the bars must be opened, moved apart or removed. During the stay of people in these premises, the bars must be opened (removed). </w:t>
        <w:br/>
        <w:t>1.3. All buildings, premises and structures of the enterprise must be promptly cleaned of combustible garbage, production waste and constantly kept clean.</w:t>
        <w:br/>
        <w:t>1.4. Fire-fighting systems, installations, equipment of premises, buildings and structures (smoke protection, fire automation, fire-fighting water supply, fire-fighting doors, valves, other protective devices in fire-fighting walls and ceilings, etc.) must be constantly maintained in good working condition.</w:t>
        <w:br/>
        <w:t xml:space="preserve">1.5. It is not allowed to install any devices that prevent the normal closing of fire and smoke doors, as well as to remove devices for their self-closing. </w:t>
        <w:br/>
        <w:t xml:space="preserve">1.6. Staircases, internal open and external stairs, corridors, passages and other escape routes must be provided with evacuation lighting in accordance with the requirements of building regulations and rules for the arrangement of electrical installations. </w:t>
        <w:br/>
        <w:t xml:space="preserve">1.7. Evacuation lights should be turned on at dusk if people are in the building. </w:t>
        <w:br/>
        <w:t>1.8. Evacuation routes that do not have natural lighting must be constantly illuminated with electric light (in the presence of people).</w:t>
        <w:br/>
        <w:t xml:space="preserve">1.9. Escape routes and exits must be kept free, not obstructed by anything, and in the event of a fire, ensure safety during the evacuation of all people who are in the premises. </w:t>
        <w:br/>
        <w:t>1.10. Evacuation routes that do not have natural lighting, in the event of the presence of people in the premises, must be constantly illuminated with electric light.</w:t>
        <w:br/>
        <w:t xml:space="preserve">1.11. Furniture and equipment should be placed in such a way that a free evacuation passage to the exit door from the premises is provided (at least 1 m wide). </w:t>
        <w:br/>
        <w:t>1.12. Electrical networks, electrical appliances and equipment must be operated only in good condition, taking into account the instructions and recommendations of the manufacturing companies. If damage to electrical equipment is detected, it should be immediately turned off and disconnected from the mains.</w:t>
        <w:br/>
        <w:t>1.13. Electric heating devices (kettles, kettles) should be used in designated areas (kitchens, dining rooms). At the same time, electric heating devices must be installed on a non-combustible base or non-combustible substrates.</w:t>
        <w:br/>
        <w:t xml:space="preserve">1.14. Electrical appliances and equipment must be connected to the electrical network only with the help of working plug connections and factory-made electrical sockets. </w:t>
        <w:br/>
        <w:t xml:space="preserve">1.15. Oil radiators and electric heating panels with closed heating elements can be used for heating small rooms. Such radiators and electrical panels must have a working individual electrical protection and a thermostat. </w:t>
        <w:br/>
        <w:t>1.16. Documents, paper and other combustible materials should be stored at a distance of at least 1 m from electrical panels and electrical cables, 0.5 m from electric lamps with incandescent lamps and 0.25 m from heating devices.</w:t>
        <w:br/>
        <w:t>1.17. All employees must know the location of available primary firefighting equipment and be able to use it.</w:t>
        <w:br/>
        <w:t>1.18. After finishing work, you should inspect the premises, make sure there are no violations that could lead to a fire, turn off lighting and electrical equipment (with the exception of equipment that, according to work requirements, must work around the clock).</w:t>
        <w:br/>
        <w:t>1.19. Not allowed:</w:t>
        <w:br/>
        <w:t xml:space="preserve">arrange thresholds, ledges, turnstiles, sliding, lifting doors, revolving doors and other devices on the evacuation routes that prevent the free evacuation of people; </w:t>
        <w:br/>
        <w:t xml:space="preserve">to clutter evacuation routes (corridors, passageways, stairways and platforms, lobbies, halls, vestibules, etc.) with furniture, equipment, various materials and finished products, even if they do not reduce the standard width; </w:t>
        <w:br/>
        <w:t xml:space="preserve">hammer, weld, close with padlocks, bolt connections and other locks that are difficult to open from the inside, external evacuation doors of buildings; </w:t>
        <w:br/>
        <w:t xml:space="preserve">use combustible materials for cladding walls and ceilings, as well as stairs and landings on evacuation routes; </w:t>
        <w:br/>
        <w:t xml:space="preserve">place wardrobes, hangers for clothes in vestibules of exits, adapt for storage, including temporary, any inventory and material; </w:t>
        <w:br/>
        <w:t xml:space="preserve">clutter doors, hatches on balconies and loggias, transitions to adjacent sections and exits to external evacuation ladders with furniture, equipment and other objects; </w:t>
        <w:br/>
        <w:t xml:space="preserve">arrange rooms of any purpose in stairwells; </w:t>
        <w:br/>
        <w:t>arrange storerooms and built-in cabinets in common corridors, with the exception of cabinets for engineering communications; store combustible materials, as well as other extraneous objects, in cabinets (niches) for engineering communications;</w:t>
        <w:br/>
        <w:t xml:space="preserve">remove devices for self-closing doors of stairwells, corridors, halls, vestibules, etc., as well as fix self-closing doors in the open position; </w:t>
        <w:br/>
        <w:t xml:space="preserve">reduce the standard area of ​​transoms in the outer walls of stairwells or install them; </w:t>
        <w:br/>
        <w:t xml:space="preserve">to hang stands, panels, etc. on the walls in stairwells; </w:t>
        <w:br/>
        <w:t>arrange a slippery floor on the evacuation routes;</w:t>
        <w:br/>
        <w:t xml:space="preserve">use of home-made electric extension cords; </w:t>
        <w:br/>
        <w:t xml:space="preserve">use of non-standard (self-made) electric heating equipment or incandescent lamps for room heating; </w:t>
        <w:br/>
        <w:t xml:space="preserve">use of damaged sockets, branching and junction boxes, switches and other electrical products, as well as lamps, the glass of which has darkening or protruding traces; </w:t>
        <w:br/>
        <w:t xml:space="preserve">hanging lamps directly on current-carrying wires, wrapping electric lamps and lamps with paper, cloth and other combustible materials, operating them with the caps (diffusers) removed; </w:t>
        <w:br/>
        <w:t xml:space="preserve">use of electrical equipment in conditions that do not correspond to the instructions (recommendations) of the manufacturing companies; </w:t>
        <w:br/>
        <w:t xml:space="preserve">leaving heaters, kettles, kettles or other heating devices switched on when leaving the premises unattended; </w:t>
        <w:br/>
        <w:t xml:space="preserve">storage of combustible materials at a distance of 1 m from electrical equipment and under electrical panels; </w:t>
        <w:br/>
        <w:t xml:space="preserve">use switches or sockets to hang clothing or other items; gluing areas of electrical wiring with paper, flammable fabrics; </w:t>
        <w:br/>
        <w:t xml:space="preserve">use of household electronic heating devices (irons, kettles, kettles, etc.) without non-combustible heat-insulating stands and in places (premises) where their use is not provided for; </w:t>
        <w:br/>
        <w:t>cover exposed wiring or cables with wallpaper;</w:t>
        <w:br/>
        <w:t>to smoke in non-designated and not equipped places for smoking;</w:t>
        <w:br/>
        <w:t>use flammable and combustible liquids, use open flames, and carry out fire-hazardous work without a special permit.</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08">
      <w:pPr>
        <w:spacing w:after="120" w:lineRule="auto"/>
        <w:ind w:left="0" w:right="-997.7952755905511" w:firstLine="0"/>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Requirements for the operation of primary firefighting equipment.</w:t>
      </w:r>
      <w:r w:rsidDel="00000000" w:rsidR="00000000" w:rsidRPr="00000000">
        <w:rPr>
          <w:rtl w:val="0"/>
        </w:rPr>
      </w:r>
    </w:p>
    <w:p w:rsidR="00000000" w:rsidDel="00000000" w:rsidP="00000000" w:rsidRDefault="00000000" w:rsidRPr="00000000" w14:paraId="0000000A">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2.1. Fire extinguishers are effectively used to quickly extinguish fires.</w:t>
        <w:br/>
        <w:t>A fire extinguisher is a technical device designed to stop a fire by supplying a fire-extinguishing substance contained in its body under the action of excess pressure, suitable for transportation and use by a person in terms of weight and design.</w:t>
        <w:br/>
        <w:t>2.2. The most common types of fire extinguishers based on the content of the extinguishing agent are powder and carbon dioxide fire extinguishers. These fire extinguishers effectively extinguish almost all classes of fires.</w:t>
        <w:br/>
        <w:t>2.3. Fire extinguishers must be installed in easily accessible and visible places (corridors, near entrances or exits from premises, etc.), as well as in fire-hazardous places where the appearance of fire sources is most likely. At the same time, it is necessary to ensure their protection from the ingress of direct sunlight and the direct (without blocking shields) action of heating systems and heat-generating appliances.</w:t>
      </w:r>
      <w:r w:rsidDel="00000000" w:rsidR="00000000" w:rsidRPr="00000000">
        <w:rPr>
          <w:rFonts w:ascii="Times" w:cs="Times" w:eastAsia="Times" w:hAnsi="Times"/>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0B">
      <w:pPr>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2.4. Portable fire extinguishers should be placed in one of the following ways: by hanging them on vertical structures at a height of no more than 1.5 m from the floor level to the lower end of the fire extinguisher and at a distance from the door sufficient for its full opening, or by installing them in fire cabinets next to fire hydrants, in special cabinets or on fire equipment boards (stands).</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C">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2.5. Hanging fire extinguishers on brackets, placing them in cabinets or fire cabinets should ensure the possibility of reading the markings on the case.</w:t>
        <w:br/>
        <w:t>2.6. Fire extinguishers approved for commissioning must have:</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inventory numbers according to the numbering system adopted at the facility;</w:t>
        <w:br/>
        <w:t>seals on manual start devices;</w:t>
        <w:br/>
        <w:t>tags and markings on the body in red signal color of paint in accordance with state standards.</w:t>
      </w:r>
    </w:p>
    <w:p w:rsidR="00000000" w:rsidDel="00000000" w:rsidP="00000000" w:rsidRDefault="00000000" w:rsidRPr="00000000" w14:paraId="0000000E">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2.7. Used fire extinguishers, as well as fire extinguishers with broken seals, must be sent for maintenance immediately. At the same time, no more than 50% of fire extinguishers from their total number can be sent for recharging (maintenance) from the facility at the same time.</w:t>
        <w:br/>
        <w:t>2.8. Fire extinguishers installed outside the premises or in unheated premises and not intended for operation at sub-zero temperatures must be removed for the cold period. In this case, information about the location of the nearest fire extinguisher should be placed on fire equipment boards and stands.</w:t>
        <w:br/>
        <w:t>2.9. The person responsible for the timely and complete equipping of facilities with fire extinguishers and other means of extinguishing fire, ensuring their technical maintenance, and training employees in the rules of using fire extinguishers is the head of the enterprise.</w:t>
        <w:br/>
        <w:t>2.10. When extinguishing fires using fire extinguishers, the following requirements must be observed:</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b w:val="1"/>
          <w:bCs w:val="1"/>
          <w:color w:val="000000"/>
          <w:sz w:val="28"/>
          <w:szCs w:val="28"/>
          <w:vertAlign w:val="baseline"/>
        </w:rPr>
      </w:pPr>
      <w:r w:rsidDel="00000000" w:rsidR="00000000" w:rsidRPr="00000000">
        <w:rPr>
          <w:rFonts w:ascii="Times" w:cs="Times" w:eastAsia="Times" w:hAnsi="Times"/>
          <w:color w:val="000000"/>
          <w:sz w:val="24"/>
          <w:szCs w:val="24"/>
          <w:vertAlign w:val="baseline"/>
          <w:rtl w:val="0"/>
        </w:rPr>
        <w:t>do not go through the fire in search of a fire extinguisher, because a dead-end room can become a trap;</w:t>
        <w:br/>
        <w:t>leave the evacuation path clear (ensure the possibility of evacuation);</w:t>
        <w:br/>
        <w:t>when extinguishing electrical equipment that is under voltage, it is necessary that the distance from the electrical equipment to the nozzle of the fire extinguisher is at least 1 m;</w:t>
      </w:r>
      <w:r w:rsidDel="00000000" w:rsidR="00000000" w:rsidRPr="00000000">
        <w:rPr>
          <w:rtl w:val="0"/>
        </w:rPr>
      </w:r>
    </w:p>
    <w:p w:rsidR="00000000" w:rsidDel="00000000" w:rsidP="00000000" w:rsidRDefault="00000000" w:rsidRPr="00000000" w14:paraId="00000010">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fire outbreaks outside the premises must be extinguished with a fire extinguisher from the windward side.</w:t>
      </w:r>
    </w:p>
    <w:p w:rsidR="00000000" w:rsidDel="00000000" w:rsidP="00000000" w:rsidRDefault="00000000" w:rsidRPr="00000000" w14:paraId="00000011">
      <w:pPr>
        <w:spacing w:after="120" w:lineRule="auto"/>
        <w:ind w:left="0" w:right="-997.7952755905511" w:firstLine="0"/>
        <w:jc w:val="both"/>
        <w:rPr>
          <w:rFonts w:ascii="Times" w:cs="Times" w:eastAsia="Times" w:hAnsi="Times"/>
          <w:b w:val="1"/>
          <w:bCs w:val="1"/>
          <w:color w:val="000000"/>
          <w:sz w:val="28"/>
          <w:szCs w:val="28"/>
          <w:vertAlign w:val="baseline"/>
        </w:rPr>
      </w:pPr>
      <w:r w:rsidDel="00000000" w:rsidR="00000000" w:rsidRPr="00000000">
        <w:rPr>
          <w:rFonts w:ascii="Times" w:cs="Times" w:eastAsia="Times" w:hAnsi="Times"/>
          <w:color w:val="000000"/>
          <w:sz w:val="24"/>
          <w:szCs w:val="24"/>
          <w:vertAlign w:val="baseline"/>
          <w:rtl w:val="0"/>
        </w:rPr>
        <w:t>fire extinguishing should be carried out from oneself to the source of ignition (the flame should be driven away from oneself, not at oneself);</w:t>
        <w:br/>
        <w:t>fire extinguishing of vertical structures should be carried out from top to bottom and not vice versa;</w:t>
        <w:br/>
        <w:t>after extinguishing the fire, if there is a spare fire extinguisher with a cooling fire extinguishing agent, treat the heated surfaces to prevent re-ignition;</w:t>
        <w:br/>
        <w:t>in case of unsuccessful extinguishing, leave the premises and wait for help. At the same time, you should leave the room facing the hearth, watching it;</w:t>
        <w:br/>
        <w:t>when extinguishing a fire at the same time with several fire extinguishers, it is not allowed to extinguish with jets of extinguishing agent directed towards each other.</w:t>
      </w:r>
      <w:r w:rsidDel="00000000" w:rsidR="00000000" w:rsidRPr="00000000">
        <w:rPr>
          <w:rtl w:val="0"/>
        </w:rPr>
      </w:r>
    </w:p>
    <w:p w:rsidR="00000000" w:rsidDel="00000000" w:rsidP="00000000" w:rsidRDefault="00000000" w:rsidRPr="00000000" w14:paraId="00000012">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2.11. Prohibited:</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operate fire extinguishers with dents, bulges or cracks on the body, locking-starting device, cap nut, as well as in the event of a leak in the joints of fire extinguisher assemblies, malfunction of the pressure indicator (for pump-in fire extinguishers) and the absence or damage of the seal;</w:t>
        <w:br/>
        <w:t>to allow mechanical damage to the body and closing fittings of the fire extinguisher;</w:t>
        <w:br/>
        <w:t>disassemble and reload fire extinguishers for persons who do not have the right to carry out such work;</w:t>
        <w:br/>
        <w:t>throw a fire extinguisher into a flame during its intended use and cause mechanical damage to activate it;</w:t>
        <w:br/>
        <w:t>during operation of the fire extinguisher, direct its nozzle (flexible sleeve or nozzle) towards people;</w:t>
        <w:br/>
        <w:t>use fire extinguishers for needs not related to fire fighting;</w:t>
        <w:br/>
        <w:t>use fire extinguishers in the absence of a bell or a flexible sleeve (depending on the type of fire extinguisher).</w:t>
      </w:r>
      <w:r w:rsidDel="00000000" w:rsidR="00000000" w:rsidRPr="00000000">
        <w:rPr>
          <w:rtl w:val="0"/>
        </w:rPr>
      </w:r>
    </w:p>
    <w:p w:rsidR="00000000" w:rsidDel="00000000" w:rsidP="00000000" w:rsidRDefault="00000000" w:rsidRPr="00000000" w14:paraId="00000014">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3. Actions of employees in case of fire.</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5">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3.1. In case of detection of fire (signs of burning), each employee is obliged to:</w:t>
      </w:r>
    </w:p>
    <w:p w:rsidR="00000000" w:rsidDel="00000000" w:rsidP="00000000" w:rsidRDefault="00000000" w:rsidRPr="00000000" w14:paraId="00000016">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immediately report the fire to the fire and rescue service at 101, indicating the address of the facility, the number of floors of the building, the place of fire, the situation at the fire, the presence of people, as well as your surname;</w:t>
        <w:br/>
        <w:t>take (if possible) measures to evacuate people and material assets, extinguish (localize) the fire using available firefighting equipment;</w:t>
        <w:br/>
        <w:t>report the fire to the direct manager or other responsible competent official of the enterprise and (or) the person on duty at the facility;</w:t>
        <w:br/>
        <w:t>if necessary, call other emergency and rescue services: the gas rescue service (by phone "104"), the emergency medical service brigade (by phone "103"), the National Police (by phone "102"), etc.</w:t>
      </w:r>
    </w:p>
    <w:p w:rsidR="00000000" w:rsidDel="00000000" w:rsidP="00000000" w:rsidRDefault="00000000" w:rsidRPr="00000000" w14:paraId="00000017">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3.2. An official of the enterprise who arrived at the scene of the fire is obliged to:</w:t>
      </w:r>
    </w:p>
    <w:p w:rsidR="00000000" w:rsidDel="00000000" w:rsidP="00000000" w:rsidRDefault="00000000" w:rsidRPr="00000000" w14:paraId="00000018">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check whether the fire and rescue service has been called (duplicate the message), inform the head of the enterprise about the event;</w:t>
        <w:br/>
        <w:t>in the event of a threat to people's lives, to immediately organize their rescue (evacuation), using available personnel and resources;</w:t>
        <w:br/>
        <w:t>remove from the danger zone all workers not related to extinguishing the fire;</w:t>
        <w:br/>
        <w:t>stop work in the building (if this is allowed by the technological process of production), except for work related to measures to eliminate fire;</w:t>
        <w:br/>
        <w:t>to carry out, if necessary, a power outage (with the exception of fire protection systems), stop transport devices, aggregates, devices, block raw materials, gas, steam and water communications, stop ventilation systems in the emergency room and adjacent rooms (with the exception of smoke protection devices) and take other measures that help prevent the development of fire and building smoke;</w:t>
        <w:br/>
        <w:t>check the inclusion of fire alerts, fire extinguishing systems, smoke protection, etc.;</w:t>
        <w:br/>
        <w:t>to organize a meeting of fire and rescue units, to provide them with assistance in choosing the shortest way to approach the seat of the fire, and to provide them with the necessary assistance in localizing and extinguishing the fire;</w:t>
        <w:br/>
        <w:t>at the same time as extinguishing the fire, organize evacuation and protection of property;</w:t>
        <w:br/>
        <w:t>ensure compliance with the necessary safety requirements by workers participating in firefighting.</w:t>
      </w:r>
    </w:p>
    <w:p w:rsidR="00000000" w:rsidDel="00000000" w:rsidP="00000000" w:rsidRDefault="00000000" w:rsidRPr="00000000" w14:paraId="00000019">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3.3. After the arrival of fire and rescue units, their unhindered access to the territory of the enterprise must be ensured. The administration and staff of the enterprise are obliged to participate in briefing the incident commander about the structural and technological features of the facility where the fire broke out, adjacent buildings and devices, to organize the involvement of the company's personnel and resources in taking the necessary measures related to the extinguishing the fire and prevention of its development.</w:t>
        <w:br/>
        <w:t>3.4. Telephone numbers of emergency and rescue services:</w:t>
      </w:r>
      <w:r w:rsidDel="00000000" w:rsidR="00000000" w:rsidRPr="00000000">
        <w:rPr>
          <w:rtl w:val="0"/>
        </w:rPr>
      </w:r>
    </w:p>
    <w:p w:rsidR="00000000" w:rsidDel="00000000" w:rsidP="00000000" w:rsidRDefault="00000000" w:rsidRPr="00000000" w14:paraId="0000001A">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101 – fire and rescue service;</w:t>
        <w:br/>
        <w:t>102 – National Police;</w:t>
        <w:br/>
        <w:t>103 – emergency medical service;</w:t>
        <w:br/>
        <w:t>104 - emergency gas service.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B">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 xml:space="preserve">DEVELOPED BY: </w:t>
      </w:r>
      <w:r w:rsidDel="00000000" w:rsidR="00000000" w:rsidRPr="00000000">
        <w:rPr>
          <w:rtl w:val="0"/>
        </w:rPr>
      </w:r>
    </w:p>
    <w:p w:rsidR="00000000" w:rsidDel="00000000" w:rsidP="00000000" w:rsidRDefault="00000000" w:rsidRPr="00000000" w14:paraId="0000001C">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r>
      <w:r w:rsidDel="00000000" w:rsidR="00000000" w:rsidRPr="00000000">
        <w:rPr>
          <w:rtl w:val="0"/>
        </w:rPr>
      </w:r>
    </w:p>
    <w:p w:rsidR="00000000" w:rsidDel="00000000" w:rsidP="00000000" w:rsidRDefault="00000000" w:rsidRPr="00000000" w14:paraId="0000001D">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7nB5gShcu0kKA93095gbu/8vQg==">CgMxLjA4AHIhMUF6ekJvQWNxbV9naVFmdHdTRDJzbTFWbXFvckVYV2Vx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2017-09-05T11:56:00Z</dcterms:created>
  <dc:creator>Автор</dc:creator>
</cp:coreProperties>
</file>