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 xml:space="preserve">"Name" </w:t>
        <w:br/>
        <w:br/>
        <w:br/>
        <w:br/>
        <w:br/>
        <w:br/>
        <w:br/>
        <w:br/>
        <w:t xml:space="preserve">Instruction </w:t>
        <w:br/>
        <w:t xml:space="preserve">on occupational health and safety No. 11 </w:t>
        <w:br/>
        <w:t>when working on an electric trolley</w:t>
        <w:br/>
        <w:br/>
        <w:br/>
      </w:r>
      <w:r w:rsidDel="00000000" w:rsidR="00000000" w:rsidRPr="00000000">
        <w:rPr>
          <w:rFonts w:ascii="Arial" w:cs="Arial" w:eastAsia="Arial" w:hAnsi="Arial"/>
          <w:b w:val="1"/>
          <w:bCs w:val="1"/>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br w:type="textWrapping"/>
        <w:br w:type="textWrapping"/>
        <w:br w:type="textWrapping"/>
      </w:r>
    </w:p>
    <w:p w:rsidR="00000000" w:rsidDel="00000000" w:rsidP="00000000" w:rsidRDefault="00000000" w:rsidRPr="00000000" w14:paraId="00000003">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4">
      <w:pPr>
        <w:spacing w:after="120" w:lineRule="auto"/>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t xml:space="preserve">2026</w:t>
      </w:r>
    </w:p>
    <w:p w:rsidR="00000000" w:rsidDel="00000000" w:rsidP="00000000" w:rsidRDefault="00000000" w:rsidRPr="00000000" w14:paraId="00000005">
      <w:pPr>
        <w:spacing w:after="120" w:lineRule="auto"/>
        <w:ind w:right="-997.7952755905511"/>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6">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 xml:space="preserve">APPROVED: </w:t>
        <w:br/>
        <w:t xml:space="preserve">Order of the General Director </w:t>
        <w:br/>
        <w:t xml:space="preserve">Name LLC </w:t>
        <w:br/>
        <w:t xml:space="preserve">from "___" _____________ 2026 </w:t>
        <w:br/>
        <w:t>No. ________</w:t>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p>
    <w:p w:rsidR="00000000" w:rsidDel="00000000" w:rsidP="00000000" w:rsidRDefault="00000000" w:rsidRPr="00000000" w14:paraId="00000007">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occupational health and safety INSTRUCTION No. 11 </w:t>
        <w:br/>
        <w:t xml:space="preserve">when working on an electric trolley </w:t>
        <w:br/>
        <w:br/>
        <w:t>1. General provisions.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who operate electric trolleys used in "Nazva" LLC (hereinafter - the company). </w:t>
        <w:br/>
        <w:t>1.3. Electric trolleys are allowed to be operated by employees who are at least 18 years old and who:</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passed appropriate special training on occupational health and safety; </w:t>
        <w:br/>
        <w:t>passed induction and initial workplace briefings on occupational health and safety issues.</w:t>
      </w:r>
    </w:p>
    <w:p w:rsidR="00000000" w:rsidDel="00000000" w:rsidP="00000000" w:rsidRDefault="00000000" w:rsidRPr="00000000" w14:paraId="0000000A">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1.4. Employees must undergo refresher briefing on occupational health and safety issues once every 3 months. </w:t>
        <w:br/>
        <w:t xml:space="preserve">1.5. Once a year, employees must undergo special training and test their knowledge of relevant regulations on occupational health and safety. </w:t>
        <w:br/>
        <w:t xml:space="preserve">1.6. Each employee during the performance of his work duties must: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perform only the work that is prescribed by his position or work instructions or assigned to him by his manager; </w:t>
        <w:br/>
        <w:t xml:space="preserve">comply with the rules of internal labor regulations; </w:t>
        <w:br/>
        <w:t xml:space="preserve">to know the structure of an electric trolley, the principle of operation of its components and mechanisms, its technical characteristics;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use the provided collective and personal protective equipment.</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C">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danger of injury from moving or rotating parts of the equipment; </w:t>
        <w:br/>
        <w:t xml:space="preserve">danger of winding hair, parts of clothing, personal protective equipment, etc. on moving parts of mechanisms; </w:t>
        <w:br/>
        <w:t xml:space="preserve">the danger of objects falling on the worker from a height; </w:t>
        <w:br/>
        <w:t xml:space="preserve">danger of damage to respiratory organs by dust particles; </w:t>
        <w:br/>
        <w:t xml:space="preserve">danger of lung damage from inhalation of harmful or dangerous chemical vapors or gases; </w:t>
        <w:br/>
        <w:t xml:space="preserve">danger of burns due to contact with a surface that has a high temperature; </w:t>
        <w:br/>
        <w:t xml:space="preserve">danger of exposure to increased noise level; </w:t>
        <w:br/>
        <w:t xml:space="preserve">danger of fire; </w:t>
        <w:br/>
        <w:t xml:space="preserve">the danger of a vehicle hitting a person; </w:t>
        <w:br/>
        <w:t xml:space="preserve">danger of falling from the vehicle; </w:t>
        <w:br/>
        <w:t xml:space="preserve">the danger of overturning the vehicle in case of violation of the methods of installation and securing of the load or its overloading; </w:t>
        <w:br/>
        <w:t xml:space="preserve">danger from the fall of the cargo in case of violation of the methods of its securing or transportation; </w:t>
        <w:br/>
        <w:t xml:space="preserve">dangers caused by the unsatisfactory technical condition of the vehicle; </w:t>
        <w:br/>
        <w:t>the danger of physical overload with an uncomfortable working position.</w:t>
      </w:r>
    </w:p>
    <w:p w:rsidR="00000000" w:rsidDel="00000000" w:rsidP="00000000" w:rsidRDefault="00000000" w:rsidRPr="00000000" w14:paraId="0000000E">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1.10. The employee's workplace is warehouse, administrative and service premises.</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F">
      <w:pPr>
        <w:ind w:right="-997.7952755905511"/>
        <w:rPr>
          <w:rFonts w:ascii="Times" w:cs="Times" w:eastAsia="Times" w:hAnsi="Times"/>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1.11. Electric trolleys must be kept in good technical condition by organizing proper maintenance and repair.</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1.12. The electric trolley must be equipped with a sound signal that automatically turns on during movement. </w:t>
        <w:br/>
        <w:t xml:space="preserve">1.13. The electric cart must be marked with its workshop registration number, load capacity and the date of the next test. </w:t>
        <w:br/>
        <w:t xml:space="preserve">1.14. When operating electric trolleys, a marking system must be used, in which control of the electric trolley is allowed to an employee who has received a stamp or a key that closes the electric control circuit of the electric trolley in accordance with the procedure established by the enterprise. </w:t>
        <w:br/>
        <w:t xml:space="preserve">1.15. The area of ​​the site intended for loading and unloading operations must be free of foreign objects, planned, illuminated and have a sufficiently hard surface designed to receive loads. </w:t>
        <w:br/>
        <w:t xml:space="preserve">1.16. In the working area of ​​the electric trolley, other transshipment work should not be carried out, and there should be no paths for manual transfer and transportation of goods. </w:t>
        <w:br/>
        <w:t xml:space="preserve">1.17. Passageways for electric trolleys must be free to ensure sufficient visibility, ease of turning electric trolleys, should not have significant descents and ascents, low ceilings. Driveways must be clearly limited or marked. If it is possible for pedestrians to move through passageways, their width should be increased accordingly. </w:t>
        <w:br/>
        <w:t xml:space="preserve">1.18. An employee has the right to refuse work if the conditions of its performance pose a threat to his health or life or contradict the requirements of occupational health and safety regulations. </w:t>
        <w:br/>
        <w:t>1.19. For violation of the requirements of this instruction, the employee bears administrative, disciplinary and criminal responsibility according to the current legislation of Ukraine.</w:t>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2. Safety requirements before starting work.</w:t>
      </w:r>
    </w:p>
    <w:p w:rsidR="00000000" w:rsidDel="00000000" w:rsidP="00000000" w:rsidRDefault="00000000" w:rsidRPr="00000000" w14:paraId="00000012">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13">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put on and put in order the work clothes, safety footwear and PPE provided for the work; </w:t>
        <w:br/>
        <w:t xml:space="preserve">receive tasks from the immediate supervisor; </w:t>
        <w:br/>
        <w:t xml:space="preserve">familiarize yourself with the technology and front of the works, relief and features of the site where the works will be performed; </w:t>
        <w:br/>
        <w:t>inspect the electric trolley and check its technical condition.</w:t>
      </w:r>
    </w:p>
    <w:p w:rsidR="00000000" w:rsidDel="00000000" w:rsidP="00000000" w:rsidRDefault="00000000" w:rsidRPr="00000000" w14:paraId="00000014">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2.2. When inspecting the electric cart, check its technical condition, paying attention to the serviceability of the braking system, steering, lighting and signaling devices, air pressure in the tires, serviceability of the battery, absence of leaks in the hydraulic system, etc. </w:t>
        <w:br/>
        <w:t xml:space="preserve">2.3. It is not allowed to operate the electric trolley in the presence of the following damages and malfunctions: </w:t>
        <w:br/>
        <w:t xml:space="preserve">cracks and deformations in the trolley chassis frame and forks; </w:t>
        <w:br/>
        <w:t xml:space="preserve">leakage of working fluid from the hydraulic system of the cart; </w:t>
        <w:br/>
        <w:t xml:space="preserve">the presence of air in the hydraulic system; </w:t>
        <w:br/>
        <w:t xml:space="preserve">a drop in the pressure of the working fluid in the hydraulic system below normal; </w:t>
        <w:br/>
        <w:t xml:space="preserve">leakage of working fluid from the hydraulic brake system; </w:t>
        <w:br/>
        <w:t xml:space="preserve">the tire has through damage or rupture of the cord threads; </w:t>
        <w:br/>
        <w:t xml:space="preserve">malfunction or absence of external lighting devices provided by the manufacturer; </w:t>
        <w:br/>
        <w:t xml:space="preserve">sound signal failure. </w:t>
        <w:br/>
        <w:t>2.4.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b w:val="1"/>
          <w:bCs w:val="1"/>
          <w:color w:val="000000"/>
          <w:sz w:val="22"/>
          <w:szCs w:val="22"/>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Safety requirements during work.</w:t>
      </w:r>
      <w:r w:rsidDel="00000000" w:rsidR="00000000" w:rsidRPr="00000000">
        <w:rPr>
          <w:rtl w:val="0"/>
        </w:rPr>
      </w:r>
    </w:p>
    <w:p w:rsidR="00000000" w:rsidDel="00000000" w:rsidP="00000000" w:rsidRDefault="00000000" w:rsidRPr="00000000" w14:paraId="00000016">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 Be attentive, do not distract yourself or distract other employees from their work, constantly maintain cleanliness and order at the workplace, keep all components and mechanisms of the electric cart clean and in good working order. </w:t>
        <w:br/>
        <w:t xml:space="preserve">3.2. The load should be placed on the trolley platform in even and dense rows of the same height. The location of the cargo on the platform should ensure an even distribution of the load. It is not allowed for the load to protrude beyond the dimensions of the trolley. </w:t>
        <w:br/>
        <w:t xml:space="preserve">3.3. When placing the load on the carts, it is necessary to ensure its stable location and prevent the load from falling during movement. </w:t>
        <w:br/>
        <w:t xml:space="preserve">3.4. The height of the load to be moved should be such that it does not block the line of sight of the worker driving the cart. When conditions make it necessary to move with a load that blocks the view while driving in forward gear, the electric trolley should be driven in reverse gear. </w:t>
        <w:br/>
        <w:t xml:space="preserve">3.5. Before leaving the place, you should make sure that the passage in the working area is free of outsiders and give a warning sound signal. </w:t>
        <w:br/>
        <w:t xml:space="preserve">3.6. When transporting goods with a complex and unstable configuration, their parts must be attached to the platform of the electric trolley. Pads should be used when transporting unstable loads. </w:t>
        <w:br/>
        <w:t xml:space="preserve">3.7. Carry out transportation of small artificial loads only in a special container, which is allowed to be loaded no higher than its sides. </w:t>
        <w:br/>
        <w:t xml:space="preserve">3.8. Care should be taken when transporting goods in narrow passages, do not approach the place of loading (unloading) at high speed and do not brake the cart sharply. </w:t>
        <w:br/>
        <w:t xml:space="preserve">3.9. The movement zone of the electric trolley must be free at least 800 mm on both sides from the edge of its platform. </w:t>
        <w:br/>
        <w:t xml:space="preserve">3.10. It is necessary to control the electric trolley while being outside the zone of its movement or from the trolley, if the design of the trolley provides a place for an employee. </w:t>
        <w:br/>
        <w:t xml:space="preserve">3.11. It is necessary to reduce speed and give sound signals at road crossings and in other places where visibility is limited. </w:t>
        <w:br/>
        <w:t xml:space="preserve">3.12. If there are people or other vehicles nearby, you must sound the horn before making a turn. </w:t>
        <w:br/>
        <w:t xml:space="preserve">3.13. The maximum speed of the electric trolley should not exceed: </w:t>
        <w:br/>
        <w:t xml:space="preserve">10 km/h - on the territory of the enterprise; </w:t>
        <w:br/>
        <w:t xml:space="preserve">5 km/h - indoors; </w:t>
        <w:br/>
        <w:t xml:space="preserve">3 km/h - on turns, when entering or leaving a gate, when leaving the corner of a building (structure), in places of intense human traffic, when reversing. </w:t>
        <w:br/>
        <w:t xml:space="preserve">Under all circumstances, the movement of the electric cart must be carried out at a speed that allows the cart to be safely stopped. </w:t>
        <w:br/>
        <w:t xml:space="preserve">3.14. Prohibited: </w:t>
        <w:br/>
        <w:t xml:space="preserve">leave the electric trolley unattended with the engine running, as well as transfer control to third parties; </w:t>
        <w:br/>
        <w:t xml:space="preserve">bring the forks under the load, if the clearance under it is insufficient for their free introduction; </w:t>
        <w:br/>
        <w:t xml:space="preserve">lower the load onto gas and steam pipes, electric cables, temporary ceilings; </w:t>
        <w:br/>
        <w:t xml:space="preserve">to transport cargo that exceeds the carrying capacity of the electric trolley; </w:t>
        <w:br/>
        <w:t>while moving, lean beyond the contour of the electric cart in plan;</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lift loads in an unstable position, in a faulty container; </w:t>
        <w:br/>
        <w:t xml:space="preserve">allow sharp accelerations and braking, as well as turns at high speed; </w:t>
        <w:br/>
        <w:t>to transport people with a cart.</w:t>
      </w:r>
      <w:r w:rsidDel="00000000" w:rsidR="00000000" w:rsidRPr="00000000">
        <w:rPr>
          <w:rtl w:val="0"/>
        </w:rPr>
      </w:r>
    </w:p>
    <w:p w:rsidR="00000000" w:rsidDel="00000000" w:rsidP="00000000" w:rsidRDefault="00000000" w:rsidRPr="00000000" w14:paraId="00000018">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3.15. Safety requirements when working with a battery charger: </w:t>
        <w:br/>
        <w:t xml:space="preserve">a) requirements for the charger: </w:t>
        <w:br/>
        <w:t xml:space="preserve">charger and cables must not be damaged. Terminals must be factory-made. It is not allowed to connect the cables to the battery by looping or twisting the cables; </w:t>
        <w:br/>
        <w:t xml:space="preserve">batteries installed for charging must be connected to each other only with wires with tips that fit tightly to the battery terminals and exclude the possibility of sparking. It is not allowed to connect the battery terminals with a wire "twisting". Connecting batteries to the charger and disconnecting them should be done only when the charger is turned off; </w:t>
        <w:br/>
        <w:t xml:space="preserve">connectors for connecting the charging current must be arranged so that during charging the battery is disconnected from the working circuits of the electric cart; </w:t>
        <w:br/>
        <w:t>b) safety requirements when charging batteries: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9">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battery charging should be carried out only when the plugs are open and the supply and exhaust ventilation is turned on. do not allow the battery terminals to be shorted by metal objects; </w:t>
        <w:br/>
        <w:t xml:space="preserve">do not allow simultaneous contact with two battery terminals to prevent short circuit and sparking; </w:t>
        <w:br/>
        <w:t xml:space="preserve">monitoring of the charging process should be carried out with the help of control devices (voltmeter, hydrometer, etc.); </w:t>
        <w:br/>
        <w:t xml:space="preserve">check battery voltage only with a special device (voltmeter, multimeter, etc.); </w:t>
        <w:br/>
        <w:t xml:space="preserve">connect battery terminals for charging and disconnect them after charging with the charger turned off; </w:t>
        <w:br/>
        <w:t>connect batteries with leaded terminals that create a tight contact and exclude sparks.</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c) it is prohibited:</w:t>
      </w:r>
      <w:r w:rsidDel="00000000" w:rsidR="00000000" w:rsidRPr="00000000">
        <w:rPr>
          <w:rtl w:val="0"/>
        </w:rPr>
      </w:r>
    </w:p>
    <w:p w:rsidR="00000000" w:rsidDel="00000000" w:rsidP="00000000" w:rsidRDefault="00000000" w:rsidRPr="00000000" w14:paraId="0000001B">
      <w:pPr>
        <w:spacing w:after="120" w:lineRule="auto"/>
        <w:ind w:left="720" w:right="-997.7952755905511" w:hanging="360"/>
        <w:jc w:val="both"/>
        <w:rPr>
          <w:rFonts w:ascii="Times" w:cs="Times" w:eastAsia="Times" w:hAnsi="Times"/>
          <w:color w:val="000000"/>
          <w:sz w:val="22"/>
          <w:szCs w:val="22"/>
          <w:vertAlign w:val="baseline"/>
        </w:rPr>
      </w:pPr>
      <w:r w:rsidDel="00000000" w:rsidR="00000000" w:rsidRPr="00000000">
        <w:rPr>
          <w:rFonts w:ascii="Times" w:cs="Times" w:eastAsia="Times" w:hAnsi="Times"/>
          <w:sz w:val="24"/>
          <w:szCs w:val="24"/>
          <w:vertAlign w:val="baseline"/>
          <w:rtl w:val="0"/>
        </w:rPr>
        <w:t xml:space="preserve">leave rechargeable batteries unattended; </w:t>
        <w:br/>
        <w:t xml:space="preserve">use a faulty charger and damaged cables; </w:t>
        <w:br/>
        <w:t xml:space="preserve">pull on the cable to disconnect the charger from the electrical network, pull, twist and bend the electric cable, place foreign objects on the cable, allow the cable to touch hot surfaces; </w:t>
        <w:br/>
        <w:t>disassemble and repair batteries and chargers.</w:t>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3.16. The operation of the electric trolley should be stopped in the event of the appearance of suspicious noises, crackling, grinding and other unusual sounds, leakage of liquid in the hydraulic system, malfunctions of control bodies or other components and mechanisms, the appearance of smoke, the smell of burning, etc. </w:t>
        <w:br/>
        <w:t>3.17.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right="-997.7952755905511"/>
        <w:jc w:val="center"/>
        <w:rPr>
          <w:rFonts w:ascii="Times" w:cs="Times" w:eastAsia="Times" w:hAnsi="Times"/>
          <w:color w:val="000000"/>
          <w:sz w:val="22"/>
          <w:szCs w:val="22"/>
          <w:vertAlign w:val="baseline"/>
        </w:rPr>
      </w:pPr>
      <w:r w:rsidDel="00000000" w:rsidR="00000000" w:rsidRPr="00000000">
        <w:rPr>
          <w:rFonts w:ascii="Times" w:cs="Times" w:eastAsia="Times" w:hAnsi="Times"/>
          <w:b w:val="1"/>
          <w:bCs w:val="1"/>
          <w:color w:val="000000"/>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4.1. Place the electric trolley in the place designated for parking, turn off the power circuit (battery), clean the trolley of dirt, make sure that there is no leakage of brake or working fluid. </w:t>
        <w:br/>
        <w:t xml:space="preserve">4.2. Remove protective clothing, safety footwear, other PPE and place them in the storage area. </w:t>
        <w:br/>
        <w:t xml:space="preserve">4.3. Wash your hands and face, if necessary take a shower, change into clean clothes. </w:t>
        <w:br/>
        <w:t xml:space="preserve">4.4. Report to the manager about the shortcomings discovered during work. </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Safety requirements in emergency situations.</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damage to the insulation of electrical equipment, occurrence of touch voltage and step voltage;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ignition of equipment, occurrence of fire;</w:t>
      </w:r>
      <w:r w:rsidDel="00000000" w:rsidR="00000000" w:rsidRPr="00000000">
        <w:rPr>
          <w:rtl w:val="0"/>
        </w:rPr>
      </w:r>
    </w:p>
    <w:p w:rsidR="00000000" w:rsidDel="00000000" w:rsidP="00000000" w:rsidRDefault="00000000" w:rsidRPr="00000000" w14:paraId="00000022">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falling cargo; </w:t>
        <w:br/>
        <w:t xml:space="preserve">cart overturning; </w:t>
        <w:br/>
        <w:t>traffic accidents (accidents).</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tl w:val="0"/>
        </w:rPr>
      </w:r>
    </w:p>
    <w:p w:rsidR="00000000" w:rsidDel="00000000" w:rsidP="00000000" w:rsidRDefault="00000000" w:rsidRPr="00000000" w14:paraId="00000023">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4">
      <w:pPr>
        <w:ind w:right="-997.7952755905511"/>
        <w:rPr>
          <w:rFonts w:ascii="Times" w:cs="Times" w:eastAsia="Times" w:hAnsi="Times"/>
          <w:b w:val="1"/>
          <w:bCs w:val="1"/>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5">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6">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immediately release the victim from the impact of the impacting factor; </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8">
      <w:pPr>
        <w:spacing w:after="120" w:lineRule="auto"/>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br/>
        <w:t>instruction developer (position) ________________ Initials, Surname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9">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2A">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AGREED: </w:t>
        <w:br/>
        <w:t>occupational health and safety engineer _________________ Initials, Surname</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B">
      <w:pPr>
        <w:spacing w:after="120" w:lineRule="auto"/>
        <w:ind w:left="708" w:right="-997.7952755905511" w:firstLine="708"/>
        <w:rPr>
          <w:rFonts w:ascii="Times" w:cs="Times" w:eastAsia="Times" w:hAnsi="Times"/>
          <w:sz w:val="22"/>
          <w:szCs w:val="22"/>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XaVd9Xi8dsnz6yc4Fd19+M6eSA==">CgMxLjA4AHIhMVYwYWh4VG5rRUdVcGUwRjBraWJ4U2xjbVBCZVRLNkts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2021-04-28T18:45:00Z</dcterms:created>
  <dc:creator>Автор</dc:creator>
</cp:coreProperties>
</file>