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shd w:fill="ffffff" w:val="clear"/>
        <w:spacing w:after="0" w:before="0" w:line="240" w:lineRule="auto"/>
        <w:ind w:left="0" w:firstLine="0"/>
        <w:jc w:val="center"/>
        <w:rPr>
          <w:b w:val="1"/>
          <w:bCs w:val="1"/>
          <w:color w:val="1f1f1f"/>
          <w:sz w:val="40"/>
          <w:szCs w:val="40"/>
          <w:highlight w:val="white"/>
        </w:rPr>
      </w:pPr>
      <w:bookmarkStart w:colFirst="0" w:colLast="0" w:name="_heading=h.del527o9729c" w:id="0"/>
      <w:bookmarkEnd w:id="0"/>
      <w:r w:rsidDel="00000000" w:rsidR="00000000" w:rsidRPr="00000000">
        <w:rPr>
          <w:b w:val="1"/>
          <w:bCs w:val="1"/>
          <w:color w:val="1f1f1f"/>
          <w:sz w:val="40"/>
          <w:szCs w:val="40"/>
          <w:highlight w:val="white"/>
          <w:vertAlign w:val="baseline"/>
          <w:rtl w:val="0"/>
        </w:rPr>
        <w:t>LIMITED LIABILITY COMPANY</w:t>
      </w:r>
    </w:p>
    <w:p w:rsidR="00000000" w:rsidDel="00000000" w:rsidP="00000000" w:rsidRDefault="00000000" w:rsidRPr="00000000" w14:paraId="00000002">
      <w:pPr>
        <w:numPr>
          <w:ilvl w:val="0"/>
          <w:numId w:val="1"/>
        </w:numPr>
        <w:shd w:fill="ffffff" w:val="clear"/>
        <w:spacing w:after="0" w:before="0" w:line="240" w:lineRule="auto"/>
        <w:ind w:left="0" w:firstLine="0"/>
        <w:jc w:val="center"/>
        <w:rPr>
          <w:b w:val="1"/>
          <w:bCs w:val="1"/>
          <w:sz w:val="28"/>
          <w:szCs w:val="28"/>
        </w:rPr>
      </w:pPr>
      <w:r w:rsidDel="00000000" w:rsidR="00000000" w:rsidRPr="00000000">
        <w:rPr>
          <w:b w:val="1"/>
          <w:bCs w:val="1"/>
          <w:color w:val="1f1f1f"/>
          <w:sz w:val="40"/>
          <w:szCs w:val="40"/>
          <w:highlight w:val="white"/>
          <w:vertAlign w:val="baseline"/>
          <w:rtl w:val="0"/>
        </w:rPr>
        <w:t>"Name"</w:t>
      </w:r>
      <w:r w:rsidDel="00000000" w:rsidR="00000000" w:rsidRPr="00000000">
        <w:rPr>
          <w:rtl w:val="0"/>
        </w:rPr>
      </w:r>
    </w:p>
    <w:p w:rsidR="00000000" w:rsidDel="00000000" w:rsidP="00000000" w:rsidRDefault="00000000" w:rsidRPr="00000000" w14:paraId="00000003">
      <w:pP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D">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E">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F">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Instruction No. 25</w:t>
      </w:r>
    </w:p>
    <w:p w:rsidR="00000000" w:rsidDel="00000000" w:rsidP="00000000" w:rsidRDefault="00000000" w:rsidRPr="00000000" w14:paraId="00000014">
      <w:pPr>
        <w:shd w:fill="ffffff" w:val="clear"/>
        <w:spacing w:after="0" w:before="0" w:line="240" w:lineRule="auto"/>
        <w:jc w:val="center"/>
        <w:rPr>
          <w:b w:val="1"/>
          <w:bCs w:val="1"/>
          <w:color w:val="000000"/>
          <w:sz w:val="44"/>
          <w:szCs w:val="44"/>
          <w:vertAlign w:val="baseline"/>
        </w:rPr>
      </w:pPr>
      <w:r w:rsidDel="00000000" w:rsidR="00000000" w:rsidRPr="00000000">
        <w:rPr>
          <w:b w:val="1"/>
          <w:bCs w:val="1"/>
          <w:sz w:val="44"/>
          <w:szCs w:val="44"/>
          <w:vertAlign w:val="baseline"/>
          <w:rtl w:val="0"/>
        </w:rPr>
        <w:t>on occupational health and safety</w:t>
      </w:r>
      <w:r w:rsidDel="00000000" w:rsidR="00000000" w:rsidRPr="00000000">
        <w:rPr>
          <w:rtl w:val="0"/>
        </w:rPr>
      </w:r>
    </w:p>
    <w:p w:rsidR="00000000" w:rsidDel="00000000" w:rsidP="00000000" w:rsidRDefault="00000000" w:rsidRPr="00000000" w14:paraId="00000015">
      <w:pPr>
        <w:spacing w:after="0" w:before="0" w:line="240" w:lineRule="auto"/>
        <w:jc w:val="center"/>
        <w:rPr>
          <w:b w:val="1"/>
          <w:bCs w:val="1"/>
          <w:color w:val="000000"/>
          <w:sz w:val="24"/>
          <w:szCs w:val="24"/>
          <w:vertAlign w:val="baseline"/>
        </w:rPr>
      </w:pPr>
      <w:r w:rsidDel="00000000" w:rsidR="00000000" w:rsidRPr="00000000">
        <w:rPr>
          <w:b w:val="1"/>
          <w:bCs w:val="1"/>
          <w:color w:val="000000"/>
          <w:sz w:val="44"/>
          <w:szCs w:val="44"/>
          <w:vertAlign w:val="baseline"/>
          <w:rtl w:val="0"/>
        </w:rPr>
        <w:t>for a bulldozer driver</w:t>
      </w:r>
      <w:r w:rsidDel="00000000" w:rsidR="00000000" w:rsidRPr="00000000">
        <w:rPr>
          <w:rtl w:val="0"/>
        </w:rPr>
      </w:r>
    </w:p>
    <w:p w:rsidR="00000000" w:rsidDel="00000000" w:rsidP="00000000" w:rsidRDefault="00000000" w:rsidRPr="00000000" w14:paraId="00000016">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7">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9">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C">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0">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1">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2">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3">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4">
      <w:pPr>
        <w:spacing w:after="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5">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6">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7">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120" w:before="0" w:line="240" w:lineRule="auto"/>
        <w:jc w:val="center"/>
        <w:rPr>
          <w:b w:val="1"/>
          <w:bCs w:val="1"/>
          <w:color w:val="000000"/>
          <w:sz w:val="32"/>
          <w:szCs w:val="32"/>
          <w:vertAlign w:val="baseline"/>
        </w:rPr>
      </w:pPr>
      <w:r w:rsidDel="00000000" w:rsidR="00000000" w:rsidRPr="00000000">
        <w:rPr>
          <w:b w:val="1"/>
          <w:bCs w:val="1"/>
          <w:sz w:val="44"/>
          <w:szCs w:val="44"/>
          <w:vertAlign w:val="baseline"/>
          <w:rtl w:val="0"/>
        </w:rPr>
        <w:t xml:space="preserve">2026 </w:t>
      </w:r>
      <w:r w:rsidDel="00000000" w:rsidR="00000000" w:rsidRPr="00000000">
        <w:rPr>
          <w:rtl w:val="0"/>
        </w:rPr>
      </w:r>
    </w:p>
    <w:p w:rsidR="00000000" w:rsidDel="00000000" w:rsidP="00000000" w:rsidRDefault="00000000" w:rsidRPr="00000000" w14:paraId="00000029">
      <w:pPr>
        <w:spacing w:after="120" w:before="0" w:line="240" w:lineRule="auto"/>
        <w:jc w:val="center"/>
        <w:rPr>
          <w:b w:val="1"/>
          <w:bCs w:val="1"/>
          <w:color w:val="000000"/>
          <w:sz w:val="32"/>
          <w:szCs w:val="32"/>
          <w:vertAlign w:val="baseline"/>
        </w:rPr>
      </w:pPr>
      <w:bookmarkStart w:colFirst="0" w:colLast="0" w:name="_heading=h.ym3s5z48mrc3" w:id="1"/>
      <w:bookmarkEnd w:id="1"/>
      <w:r w:rsidDel="00000000" w:rsidR="00000000" w:rsidRPr="00000000">
        <w:rPr>
          <w:rtl w:val="0"/>
        </w:rPr>
      </w:r>
    </w:p>
    <w:p w:rsidR="00000000" w:rsidDel="00000000" w:rsidP="00000000" w:rsidRDefault="00000000" w:rsidRPr="00000000" w14:paraId="0000002A">
      <w:pPr>
        <w:numPr>
          <w:ilvl w:val="0"/>
          <w:numId w:val="1"/>
        </w:numPr>
        <w:shd w:fill="ffffff" w:val="clear"/>
        <w:spacing w:after="0" w:before="0" w:line="240" w:lineRule="auto"/>
        <w:ind w:left="432" w:hanging="432"/>
        <w:jc w:val="center"/>
        <w:rPr>
          <w:b w:val="1"/>
          <w:bCs w:val="1"/>
          <w:color w:val="1f1f1f"/>
          <w:sz w:val="32"/>
          <w:szCs w:val="32"/>
          <w:highlight w:val="white"/>
        </w:rPr>
      </w:pPr>
      <w:r w:rsidDel="00000000" w:rsidR="00000000" w:rsidRPr="00000000">
        <w:rPr>
          <w:b w:val="1"/>
          <w:bCs w:val="1"/>
          <w:color w:val="1f1f1f"/>
          <w:sz w:val="32"/>
          <w:szCs w:val="32"/>
          <w:highlight w:val="white"/>
          <w:vertAlign w:val="baseline"/>
          <w:rtl w:val="0"/>
        </w:rPr>
        <w:t>LIMITED LIABILITY COMPANY</w:t>
      </w:r>
    </w:p>
    <w:p w:rsidR="00000000" w:rsidDel="00000000" w:rsidP="00000000" w:rsidRDefault="00000000" w:rsidRPr="00000000" w14:paraId="0000002B">
      <w:pPr>
        <w:numPr>
          <w:ilvl w:val="0"/>
          <w:numId w:val="1"/>
        </w:numPr>
        <w:shd w:fill="ffffff" w:val="clear"/>
        <w:spacing w:after="0" w:before="0" w:line="240" w:lineRule="auto"/>
        <w:ind w:left="432" w:hanging="432"/>
        <w:jc w:val="center"/>
        <w:rPr>
          <w:b w:val="1"/>
          <w:bCs w:val="1"/>
          <w:i w:val="1"/>
          <w:iCs w:val="1"/>
          <w:sz w:val="32"/>
          <w:szCs w:val="32"/>
        </w:rPr>
      </w:pPr>
      <w:r w:rsidDel="00000000" w:rsidR="00000000" w:rsidRPr="00000000">
        <w:rPr>
          <w:b w:val="1"/>
          <w:bCs w:val="1"/>
          <w:color w:val="1f1f1f"/>
          <w:sz w:val="32"/>
          <w:szCs w:val="32"/>
          <w:highlight w:val="white"/>
          <w:vertAlign w:val="baseline"/>
          <w:rtl w:val="0"/>
        </w:rPr>
        <w:t>"Name"</w:t>
      </w:r>
      <w:r w:rsidDel="00000000" w:rsidR="00000000" w:rsidRPr="00000000">
        <w:rPr>
          <w:rtl w:val="0"/>
        </w:rPr>
      </w:r>
    </w:p>
    <w:p w:rsidR="00000000" w:rsidDel="00000000" w:rsidP="00000000" w:rsidRDefault="00000000" w:rsidRPr="00000000" w14:paraId="0000002C">
      <w:pPr>
        <w:shd w:fill="ffffff" w:val="clear"/>
        <w:spacing w:after="120" w:before="0" w:lineRule="auto"/>
        <w:jc w:val="center"/>
        <w:rPr>
          <w:b w:val="1"/>
          <w:bCs w:val="1"/>
          <w:i w:val="1"/>
          <w:iCs w:val="1"/>
          <w:sz w:val="32"/>
          <w:szCs w:val="32"/>
          <w:vertAlign w:val="baseline"/>
        </w:rPr>
      </w:pPr>
      <w:r w:rsidDel="00000000" w:rsidR="00000000" w:rsidRPr="00000000">
        <w:rPr>
          <w:rtl w:val="0"/>
        </w:rPr>
      </w:r>
    </w:p>
    <w:p w:rsidR="00000000" w:rsidDel="00000000" w:rsidP="00000000" w:rsidRDefault="00000000" w:rsidRPr="00000000" w14:paraId="0000002D">
      <w:pPr>
        <w:shd w:fill="ffffff" w:val="clear"/>
        <w:spacing w:after="120" w:before="0" w:lineRule="auto"/>
        <w:jc w:val="right"/>
        <w:rPr>
          <w:b w:val="1"/>
          <w:bCs w:val="1"/>
          <w:i w:val="1"/>
          <w:iCs w:val="1"/>
          <w:sz w:val="32"/>
          <w:szCs w:val="32"/>
          <w:vertAlign w:val="baseline"/>
        </w:rPr>
      </w:pPr>
      <w:bookmarkStart w:colFirst="0" w:colLast="0" w:name="_heading=h.k8jnmcwxx0s4" w:id="2"/>
      <w:bookmarkEnd w:id="2"/>
      <w:r w:rsidDel="00000000" w:rsidR="00000000" w:rsidRPr="00000000">
        <w:rPr>
          <w:rtl w:val="0"/>
        </w:rPr>
      </w:r>
    </w:p>
    <w:p w:rsidR="00000000" w:rsidDel="00000000" w:rsidP="00000000" w:rsidRDefault="00000000" w:rsidRPr="00000000" w14:paraId="0000002E">
      <w:pPr>
        <w:shd w:fill="ffffff" w:val="clear"/>
        <w:spacing w:after="120" w:before="0" w:lineRule="auto"/>
        <w:jc w:val="right"/>
        <w:rPr>
          <w:b w:val="1"/>
          <w:bCs w:val="1"/>
          <w:i w:val="1"/>
          <w:iCs w:val="1"/>
          <w:vertAlign w:val="baseline"/>
        </w:rPr>
      </w:pPr>
      <w:r w:rsidDel="00000000" w:rsidR="00000000" w:rsidRPr="00000000">
        <w:rPr>
          <w:b w:val="1"/>
          <w:bCs w:val="1"/>
          <w:i w:val="1"/>
          <w:iCs w:val="1"/>
          <w:vertAlign w:val="baseline"/>
          <w:rtl w:val="0"/>
        </w:rPr>
        <w:t>APPROVED:</w:t>
      </w:r>
    </w:p>
    <w:p w:rsidR="00000000" w:rsidDel="00000000" w:rsidP="00000000" w:rsidRDefault="00000000" w:rsidRPr="00000000" w14:paraId="0000002F">
      <w:pPr>
        <w:shd w:fill="ffffff" w:val="clear"/>
        <w:spacing w:after="120" w:before="0" w:lineRule="auto"/>
        <w:jc w:val="right"/>
        <w:rPr>
          <w:b w:val="1"/>
          <w:bCs w:val="1"/>
          <w:i w:val="1"/>
          <w:iCs w:val="1"/>
          <w:vertAlign w:val="baseline"/>
        </w:rPr>
      </w:pPr>
      <w:r w:rsidDel="00000000" w:rsidR="00000000" w:rsidRPr="00000000">
        <w:rPr>
          <w:b w:val="1"/>
          <w:bCs w:val="1"/>
          <w:i w:val="1"/>
          <w:iCs w:val="1"/>
          <w:vertAlign w:val="baseline"/>
          <w:rtl w:val="0"/>
        </w:rPr>
        <w:t xml:space="preserve">By order </w:t>
      </w:r>
    </w:p>
    <w:p w:rsidR="00000000" w:rsidDel="00000000" w:rsidP="00000000" w:rsidRDefault="00000000" w:rsidRPr="00000000" w14:paraId="00000030">
      <w:pPr>
        <w:shd w:fill="ffffff" w:val="clear"/>
        <w:spacing w:after="120" w:before="0" w:lineRule="auto"/>
        <w:jc w:val="right"/>
        <w:rPr>
          <w:b w:val="1"/>
          <w:bCs w:val="1"/>
          <w:i w:val="1"/>
          <w:iCs w:val="1"/>
          <w:vertAlign w:val="baseline"/>
        </w:rPr>
      </w:pPr>
      <w:r w:rsidDel="00000000" w:rsidR="00000000" w:rsidRPr="00000000">
        <w:rPr>
          <w:b w:val="1"/>
          <w:bCs w:val="1"/>
          <w:i w:val="1"/>
          <w:iCs w:val="1"/>
          <w:vertAlign w:val="baseline"/>
          <w:rtl w:val="0"/>
        </w:rPr>
        <w:t>from "October 13, 2026</w:t>
      </w:r>
      <w:r w:rsidDel="00000000" w:rsidR="00000000" w:rsidRPr="00000000">
        <w:rPr>
          <w:b w:val="1"/>
          <w:bCs w:val="1"/>
          <w:i w:val="1"/>
          <w:iCs w:val="1"/>
          <w:u w:val="single"/>
          <w:vertAlign w:val="baseline"/>
          <w:rtl w:val="0"/>
        </w:rPr>
      </w:r>
      <w:r w:rsidDel="00000000" w:rsidR="00000000" w:rsidRPr="00000000">
        <w:rPr>
          <w:b w:val="1"/>
          <w:bCs w:val="1"/>
          <w:i w:val="1"/>
          <w:iCs w:val="1"/>
          <w:vertAlign w:val="baseline"/>
          <w:rtl w:val="0"/>
        </w:rPr>
      </w:r>
    </w:p>
    <w:p w:rsidR="00000000" w:rsidDel="00000000" w:rsidP="00000000" w:rsidRDefault="00000000" w:rsidRPr="00000000" w14:paraId="00000031">
      <w:pPr>
        <w:shd w:fill="ffffff" w:val="clear"/>
        <w:spacing w:after="120" w:before="0" w:lineRule="auto"/>
        <w:jc w:val="right"/>
        <w:rPr>
          <w:b w:val="1"/>
          <w:bCs w:val="1"/>
          <w:i w:val="1"/>
          <w:iCs w:val="1"/>
          <w:u w:val="single"/>
          <w:vertAlign w:val="baseline"/>
        </w:rPr>
      </w:pPr>
      <w:r w:rsidDel="00000000" w:rsidR="00000000" w:rsidRPr="00000000">
        <w:rPr>
          <w:b w:val="1"/>
          <w:bCs w:val="1"/>
          <w:i w:val="1"/>
          <w:iCs w:val="1"/>
          <w:vertAlign w:val="baseline"/>
          <w:rtl w:val="0"/>
        </w:rPr>
        <w:t>NO. 4-OHS</w:t>
      </w:r>
      <w:r w:rsidDel="00000000" w:rsidR="00000000" w:rsidRPr="00000000">
        <w:rPr>
          <w:b w:val="1"/>
          <w:bCs w:val="1"/>
          <w:i w:val="1"/>
          <w:iCs w:val="1"/>
          <w:u w:val="single"/>
          <w:vertAlign w:val="baseline"/>
          <w:rtl w:val="0"/>
        </w:rPr>
      </w:r>
    </w:p>
    <w:p w:rsidR="00000000" w:rsidDel="00000000" w:rsidP="00000000" w:rsidRDefault="00000000" w:rsidRPr="00000000" w14:paraId="00000032">
      <w:pPr>
        <w:shd w:fill="ffffff" w:val="clear"/>
        <w:spacing w:after="120" w:before="0" w:line="240" w:lineRule="auto"/>
        <w:jc w:val="right"/>
        <w:rPr>
          <w:b w:val="1"/>
          <w:bCs w:val="1"/>
          <w:i w:val="1"/>
          <w:iCs w:val="1"/>
          <w:u w:val="single"/>
          <w:vertAlign w:val="baseline"/>
        </w:rPr>
      </w:pPr>
      <w:r w:rsidDel="00000000" w:rsidR="00000000" w:rsidRPr="00000000">
        <w:rPr>
          <w:rtl w:val="0"/>
        </w:rPr>
      </w:r>
    </w:p>
    <w:p w:rsidR="00000000" w:rsidDel="00000000" w:rsidP="00000000" w:rsidRDefault="00000000" w:rsidRPr="00000000" w14:paraId="00000033">
      <w:pPr>
        <w:shd w:fill="ffffff" w:val="clear"/>
        <w:spacing w:after="120" w:before="0" w:line="240" w:lineRule="auto"/>
        <w:jc w:val="center"/>
        <w:rPr>
          <w:b w:val="1"/>
          <w:bCs w:val="1"/>
          <w:i w:val="1"/>
          <w:iCs w:val="1"/>
          <w:u w:val="single"/>
          <w:vertAlign w:val="baseline"/>
        </w:rPr>
      </w:pPr>
      <w:r w:rsidDel="00000000" w:rsidR="00000000" w:rsidRPr="00000000">
        <w:rPr>
          <w:rtl w:val="0"/>
        </w:rPr>
      </w:r>
    </w:p>
    <w:p w:rsidR="00000000" w:rsidDel="00000000" w:rsidP="00000000" w:rsidRDefault="00000000" w:rsidRPr="00000000" w14:paraId="00000034">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INSTRUCTION NO. 25</w:t>
      </w:r>
      <w:r w:rsidDel="00000000" w:rsidR="00000000" w:rsidRPr="00000000">
        <w:rPr>
          <w:rtl w:val="0"/>
        </w:rPr>
      </w:r>
    </w:p>
    <w:p w:rsidR="00000000" w:rsidDel="00000000" w:rsidP="00000000" w:rsidRDefault="00000000" w:rsidRPr="00000000" w14:paraId="00000035">
      <w:pPr>
        <w:spacing w:after="120" w:before="0" w:line="240" w:lineRule="auto"/>
        <w:jc w:val="both"/>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 xml:space="preserve">                           on occupational health and safety for a bulldozer operator (bulldozer operator)</w:t>
      </w:r>
    </w:p>
    <w:p w:rsidR="00000000" w:rsidDel="00000000" w:rsidP="00000000" w:rsidRDefault="00000000" w:rsidRPr="00000000" w14:paraId="00000036">
      <w:pPr>
        <w:spacing w:after="120" w:before="0" w:line="240" w:lineRule="auto"/>
        <w:jc w:val="both"/>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37">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1. General provisions</w:t>
      </w:r>
      <w:r w:rsidDel="00000000" w:rsidR="00000000" w:rsidRPr="00000000">
        <w:rPr>
          <w:rtl w:val="0"/>
        </w:rPr>
      </w:r>
    </w:p>
    <w:p w:rsidR="00000000" w:rsidDel="00000000" w:rsidP="00000000" w:rsidRDefault="00000000" w:rsidRPr="00000000" w14:paraId="0000003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 Persons at least 18 years of age who have a license to operate a bulldozer and are recognized as fit for this work by a medical commission are allowed to drive a bulldozer.</w:t>
      </w:r>
    </w:p>
    <w:p w:rsidR="00000000" w:rsidDel="00000000" w:rsidP="00000000" w:rsidRDefault="00000000" w:rsidRPr="00000000" w14:paraId="0000003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1.2. A bulldozer driver (bulldozer operator) who is hired must undergo an introductory briefing on occupational health and safety, industrial sanitation, fire safety, methods and methods of providing first aid to victims, be familiar with the working conditions, rights and benefits for working in harmful and dangerous working conditions, and the rules of behavior in the event of accidents.</w:t>
      </w:r>
    </w:p>
    <w:p w:rsidR="00000000" w:rsidDel="00000000" w:rsidP="00000000" w:rsidRDefault="00000000" w:rsidRPr="00000000" w14:paraId="0000003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Before starting work directly at the workplace, the bulldozer operator must undergo initial training on safe methods of work performance.</w:t>
      </w:r>
    </w:p>
    <w:p w:rsidR="00000000" w:rsidDel="00000000" w:rsidP="00000000" w:rsidRDefault="00000000" w:rsidRPr="00000000" w14:paraId="0000003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Regarding the conduct of introductory briefings and briefings at the workplace, appropriate entries are made in the Journal of introductory briefings on occupational health and safety issues and the Journal of registration of briefings on occupational health and safety issues. At the same time, the signatures of both the person who was instructed and the person who instructed are mandatory.</w:t>
      </w:r>
    </w:p>
    <w:p w:rsidR="00000000" w:rsidDel="00000000" w:rsidP="00000000" w:rsidRDefault="00000000" w:rsidRPr="00000000" w14:paraId="0000003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1.3. After the initial training at the workplace, the bulldozer driver who is hired must undergo an on-the-job training under the guidance of an experienced, qualified bulldozer driver, who is appointed by an order (order) for the enterprise, within 2-15 shifts (depending on seniority, experience and nature of work).</w:t>
      </w:r>
    </w:p>
    <w:p w:rsidR="00000000" w:rsidDel="00000000" w:rsidP="00000000" w:rsidRDefault="00000000" w:rsidRPr="00000000" w14:paraId="0000003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1.4. A bulldozer operator must undergo repeated instruction on the rules and techniques of safe work and occupational health and safety:</w:t>
      </w:r>
    </w:p>
    <w:p w:rsidR="00000000" w:rsidDel="00000000" w:rsidP="00000000" w:rsidRDefault="00000000" w:rsidRPr="00000000" w14:paraId="0000003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-periodically, at least once a quarter;</w:t>
      </w:r>
    </w:p>
    <w:p w:rsidR="00000000" w:rsidDel="00000000" w:rsidP="00000000" w:rsidRDefault="00000000" w:rsidRPr="00000000" w14:paraId="0000003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in case of unsatisfactory knowledge of occupational health and safety no later than one month;</w:t>
      </w:r>
    </w:p>
    <w:p w:rsidR="00000000" w:rsidDel="00000000" w:rsidP="00000000" w:rsidRDefault="00000000" w:rsidRPr="00000000" w14:paraId="0000004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in connection with an incident of injury or violation of occupational health and safety requirements that did not lead to an injury.</w:t>
      </w:r>
    </w:p>
    <w:p w:rsidR="00000000" w:rsidDel="00000000" w:rsidP="00000000" w:rsidRDefault="00000000" w:rsidRPr="00000000" w14:paraId="0000004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1.5. The bulldozer must work in the overalls and shoes prescribed by the Standard Industry Standards: cotton coveralls, combined gloves, rubber boots.</w:t>
      </w:r>
    </w:p>
    <w:p w:rsidR="00000000" w:rsidDel="00000000" w:rsidP="00000000" w:rsidRDefault="00000000" w:rsidRPr="00000000" w14:paraId="0000004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In addition, for outdoor work in the winter: cotton jacket and pants on a thermal insulation pad, felt boots.</w:t>
      </w:r>
    </w:p>
    <w:p w:rsidR="00000000" w:rsidDel="00000000" w:rsidP="00000000" w:rsidRDefault="00000000" w:rsidRPr="00000000" w14:paraId="0000004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Overalls, safety footwear must be in good condition and correspond to height and size. It is forbidden to work in clothes impregnated with fuel and lubricant materials.</w:t>
      </w:r>
    </w:p>
    <w:p w:rsidR="00000000" w:rsidDel="00000000" w:rsidP="00000000" w:rsidRDefault="00000000" w:rsidRPr="00000000" w14:paraId="0000004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1.6. Tools and devices must be used only for their intended purpose.</w:t>
      </w:r>
    </w:p>
    <w:p w:rsidR="00000000" w:rsidDel="00000000" w:rsidP="00000000" w:rsidRDefault="00000000" w:rsidRPr="00000000" w14:paraId="0000004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1.7. The cab of the bulldozer, controls and devices must be clean, dry and free of foreign objects.</w:t>
      </w:r>
    </w:p>
    <w:p w:rsidR="00000000" w:rsidDel="00000000" w:rsidP="00000000" w:rsidRDefault="00000000" w:rsidRPr="00000000" w14:paraId="0000004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1.8. Oiled or fuel-soaked cleaning materials, as well as gasoline, kerosene and other flammable substances are not allowed to be stored on the bulldozer.</w:t>
      </w:r>
    </w:p>
    <w:p w:rsidR="00000000" w:rsidDel="00000000" w:rsidP="00000000" w:rsidRDefault="00000000" w:rsidRPr="00000000" w14:paraId="0000004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1.9. The bulldozer must be refueled using fueling devices. Refueling the bulldozer in the dark is allowed only with artificial lighting. At the same time, it is forbidden to use sources of open fire.</w:t>
      </w:r>
    </w:p>
    <w:p w:rsidR="00000000" w:rsidDel="00000000" w:rsidP="00000000" w:rsidRDefault="00000000" w:rsidRPr="00000000" w14:paraId="0000004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1.10. Filling the fuel tank of the starter motor with leaded gasoline is allowed only by mechanized method. It is forbidden to fill the tank with leaded gasoline directly from a bucket or other containers.</w:t>
      </w:r>
    </w:p>
    <w:p w:rsidR="00000000" w:rsidDel="00000000" w:rsidP="00000000" w:rsidRDefault="00000000" w:rsidRPr="00000000" w14:paraId="0000004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1.11. It is necessary to ensure that there are no leaks in the fuel tanks and fuel lines, which should be eliminated immediately when detected, and the smoke should be wiped off.</w:t>
      </w:r>
    </w:p>
    <w:p w:rsidR="00000000" w:rsidDel="00000000" w:rsidP="00000000" w:rsidRDefault="00000000" w:rsidRPr="00000000" w14:paraId="0000004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1.12. Operation with a faulty or barely audible sound signal is not allowed.</w:t>
      </w:r>
    </w:p>
    <w:p w:rsidR="00000000" w:rsidDel="00000000" w:rsidP="00000000" w:rsidRDefault="00000000" w:rsidRPr="00000000" w14:paraId="0000004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It is forbidden to operate the bulldozer at night with faulty light signaling.</w:t>
      </w:r>
    </w:p>
    <w:p w:rsidR="00000000" w:rsidDel="00000000" w:rsidP="00000000" w:rsidRDefault="00000000" w:rsidRPr="00000000" w14:paraId="0000004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1.13. Before getting off the bulldozer, it is necessary to put the gear shift lever in the neutral position and turn on the brake.</w:t>
      </w:r>
    </w:p>
    <w:p w:rsidR="00000000" w:rsidDel="00000000" w:rsidP="00000000" w:rsidRDefault="00000000" w:rsidRPr="00000000" w14:paraId="0000004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1.14. Before loading the bulldozer onto a railway platform or other vehicle, it is necessary to install the hinge mechanism in the uppermost position, fix it with a mechanical lock in the transport position. It is necessary to drain the water from the engine cooling system and the fuel from the fuel tanks, disconnect the battery, turn on the first gear of the gearbox</w:t>
      </w:r>
    </w:p>
    <w:p w:rsidR="00000000" w:rsidDel="00000000" w:rsidP="00000000" w:rsidRDefault="00000000" w:rsidRPr="00000000" w14:paraId="0000004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1.15. When loading and unloading the bulldozer, it is necessary to use special grabs that guarantee the safety of work and the integrity of the bulldozer cabin and casing.</w:t>
      </w:r>
    </w:p>
    <w:p w:rsidR="00000000" w:rsidDel="00000000" w:rsidP="00000000" w:rsidRDefault="00000000" w:rsidRPr="00000000" w14:paraId="0000004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1.16. The bulldozer operator must be well aware of bulldozer management techniques and the sequence of their execution when starting the starting engine and diesel engine, when starting the bulldozer into operation and its movement, as well as when stopping the bulldozer and the engine.</w:t>
      </w:r>
    </w:p>
    <w:p w:rsidR="00000000" w:rsidDel="00000000" w:rsidP="00000000" w:rsidRDefault="00000000" w:rsidRPr="00000000" w14:paraId="0000005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1.17. It is forbidden to lubricate and fasten parts, refuel, adjust and clean the tractor and trailer units during operation.</w:t>
      </w:r>
    </w:p>
    <w:p w:rsidR="00000000" w:rsidDel="00000000" w:rsidP="00000000" w:rsidRDefault="00000000" w:rsidRPr="00000000" w14:paraId="0000005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1.18. When repairing the engine, it is forbidden to carry out any repair work under the bulldozer and trailed machines.</w:t>
      </w:r>
    </w:p>
    <w:p w:rsidR="00000000" w:rsidDel="00000000" w:rsidP="00000000" w:rsidRDefault="00000000" w:rsidRPr="00000000" w14:paraId="00000052">
      <w:pPr>
        <w:shd w:fill="ffffff" w:val="clear"/>
        <w:spacing w:after="150" w:before="0" w:line="240" w:lineRule="auto"/>
        <w:jc w:val="both"/>
        <w:rPr>
          <w:color w:val="333333"/>
          <w:sz w:val="24"/>
          <w:szCs w:val="24"/>
          <w:vertAlign w:val="baseline"/>
        </w:rPr>
      </w:pPr>
      <w:r w:rsidDel="00000000" w:rsidR="00000000" w:rsidRPr="00000000">
        <w:rPr>
          <w:rtl w:val="0"/>
        </w:rPr>
      </w:r>
    </w:p>
    <w:p w:rsidR="00000000" w:rsidDel="00000000" w:rsidP="00000000" w:rsidRDefault="00000000" w:rsidRPr="00000000" w14:paraId="00000053">
      <w:pPr>
        <w:shd w:fill="ffffff" w:val="clear"/>
        <w:spacing w:after="150" w:before="0" w:line="240" w:lineRule="auto"/>
        <w:jc w:val="both"/>
        <w:rPr>
          <w:color w:val="333333"/>
          <w:sz w:val="24"/>
          <w:szCs w:val="24"/>
          <w:vertAlign w:val="baseline"/>
        </w:rPr>
      </w:pPr>
      <w:r w:rsidDel="00000000" w:rsidR="00000000" w:rsidRPr="00000000">
        <w:rPr>
          <w:rtl w:val="0"/>
        </w:rPr>
      </w:r>
    </w:p>
    <w:p w:rsidR="00000000" w:rsidDel="00000000" w:rsidP="00000000" w:rsidRDefault="00000000" w:rsidRPr="00000000" w14:paraId="00000054">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2. Safety requirements before starting work</w:t>
      </w:r>
      <w:r w:rsidDel="00000000" w:rsidR="00000000" w:rsidRPr="00000000">
        <w:rPr>
          <w:rtl w:val="0"/>
        </w:rPr>
      </w:r>
    </w:p>
    <w:p w:rsidR="00000000" w:rsidDel="00000000" w:rsidP="00000000" w:rsidRDefault="00000000" w:rsidRPr="00000000" w14:paraId="0000005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 Before starting work, it is necessary to inspect the bulldozer, make sure that it is in good condition, and only then start the engine.</w:t>
      </w:r>
    </w:p>
    <w:p w:rsidR="00000000" w:rsidDel="00000000" w:rsidP="00000000" w:rsidRDefault="00000000" w:rsidRPr="00000000" w14:paraId="0000005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2.2. Before starting the engine, you must:</w:t>
      </w:r>
    </w:p>
    <w:p w:rsidR="00000000" w:rsidDel="00000000" w:rsidP="00000000" w:rsidRDefault="00000000" w:rsidRPr="00000000" w14:paraId="0000005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perform the operations of "Permanent maintenance on engine preparation";</w:t>
      </w:r>
    </w:p>
    <w:p w:rsidR="00000000" w:rsidDel="00000000" w:rsidP="00000000" w:rsidRDefault="00000000" w:rsidRPr="00000000" w14:paraId="0000005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check the serviceability of the lighting and signaling electrical equipment;</w:t>
      </w:r>
    </w:p>
    <w:p w:rsidR="00000000" w:rsidDel="00000000" w:rsidP="00000000" w:rsidRDefault="00000000" w:rsidRPr="00000000" w14:paraId="0000005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open the shut-off valve of the fuel tank of the main engine;</w:t>
      </w:r>
    </w:p>
    <w:p w:rsidR="00000000" w:rsidDel="00000000" w:rsidP="00000000" w:rsidRDefault="00000000" w:rsidRPr="00000000" w14:paraId="0000005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release air from the fuel system (if necessary).</w:t>
      </w:r>
    </w:p>
    <w:p w:rsidR="00000000" w:rsidDel="00000000" w:rsidP="00000000" w:rsidRDefault="00000000" w:rsidRPr="00000000" w14:paraId="0000005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2.3. To start the engine, the following requirements must be observed:</w:t>
      </w:r>
    </w:p>
    <w:p w:rsidR="00000000" w:rsidDel="00000000" w:rsidP="00000000" w:rsidRDefault="00000000" w:rsidRPr="00000000" w14:paraId="0000005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set the gear shift lever to the neutral position;</w:t>
      </w:r>
    </w:p>
    <w:p w:rsidR="00000000" w:rsidDel="00000000" w:rsidP="00000000" w:rsidRDefault="00000000" w:rsidRPr="00000000" w14:paraId="0000005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connect the battery to the electrical network by pressing the large button of the "mass" switch until it is fixed in the lower position;</w:t>
      </w:r>
    </w:p>
    <w:p w:rsidR="00000000" w:rsidDel="00000000" w:rsidP="00000000" w:rsidRDefault="00000000" w:rsidRPr="00000000" w14:paraId="0000005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set the fuel supply control lever to the fuel supply off position;</w:t>
      </w:r>
    </w:p>
    <w:p w:rsidR="00000000" w:rsidDel="00000000" w:rsidP="00000000" w:rsidRDefault="00000000" w:rsidRPr="00000000" w14:paraId="0000005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turn on the decompressor;</w:t>
      </w:r>
    </w:p>
    <w:p w:rsidR="00000000" w:rsidDel="00000000" w:rsidP="00000000" w:rsidRDefault="00000000" w:rsidRPr="00000000" w14:paraId="0000006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open the fuel supply valve to the carburetor of the starting engine;</w:t>
      </w:r>
    </w:p>
    <w:p w:rsidR="00000000" w:rsidDel="00000000" w:rsidP="00000000" w:rsidRDefault="00000000" w:rsidRPr="00000000" w14:paraId="0000006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cover the air valve of the carburetor of the starting engine;</w:t>
      </w:r>
    </w:p>
    <w:p w:rsidR="00000000" w:rsidDel="00000000" w:rsidP="00000000" w:rsidRDefault="00000000" w:rsidRPr="00000000" w14:paraId="0000006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turn on the electric starter;</w:t>
      </w:r>
    </w:p>
    <w:p w:rsidR="00000000" w:rsidDel="00000000" w:rsidP="00000000" w:rsidRDefault="00000000" w:rsidRPr="00000000" w14:paraId="0000006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after warming up the starter motor, smoothly but quickly turn on the gearbox clutch;</w:t>
      </w:r>
    </w:p>
    <w:p w:rsidR="00000000" w:rsidDel="00000000" w:rsidP="00000000" w:rsidRDefault="00000000" w:rsidRPr="00000000" w14:paraId="0000006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run the main engine for 1-2 minutes. until the oil pressure appears in the engine oil line and turn off the decompressor;</w:t>
      </w:r>
    </w:p>
    <w:p w:rsidR="00000000" w:rsidDel="00000000" w:rsidP="00000000" w:rsidRDefault="00000000" w:rsidRPr="00000000" w14:paraId="0000006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turn off the starter motor;</w:t>
      </w:r>
    </w:p>
    <w:p w:rsidR="00000000" w:rsidDel="00000000" w:rsidP="00000000" w:rsidRDefault="00000000" w:rsidRPr="00000000" w14:paraId="0000006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close the fuel supply valve to the carburetor.</w:t>
      </w:r>
    </w:p>
    <w:p w:rsidR="00000000" w:rsidDel="00000000" w:rsidP="00000000" w:rsidRDefault="00000000" w:rsidRPr="00000000" w14:paraId="0000006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2.4. To facilitate starting the engine in the winter period, fluids with a low freezing point (antifreeze) should be used in the cooling system.</w:t>
      </w:r>
    </w:p>
    <w:p w:rsidR="00000000" w:rsidDel="00000000" w:rsidP="00000000" w:rsidRDefault="00000000" w:rsidRPr="00000000" w14:paraId="0000006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2.5. Filling the cooling system of the bulldozer engine with antifreeze should be carried out only with the help of dishes specially designed for this purpose (a bucket with a spout, a tank, a funnel).</w:t>
      </w:r>
    </w:p>
    <w:p w:rsidR="00000000" w:rsidDel="00000000" w:rsidP="00000000" w:rsidRDefault="00000000" w:rsidRPr="00000000" w14:paraId="0000006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The filling vessel must be cleaned of solid deposits, deposits and rust, washed with an alkaline solution and steamed. The filling container must have the inscription: "Only for antifreeze".</w:t>
      </w:r>
    </w:p>
    <w:p w:rsidR="00000000" w:rsidDel="00000000" w:rsidP="00000000" w:rsidRDefault="00000000" w:rsidRPr="00000000" w14:paraId="0000006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When filling with antifreeze, it is necessary to take measures that exclude oil products (gasoline, diesel fuel, oil, etc.) from getting into it, because during engine operation, they cause the antifreeze to freeze.</w:t>
      </w:r>
    </w:p>
    <w:p w:rsidR="00000000" w:rsidDel="00000000" w:rsidP="00000000" w:rsidRDefault="00000000" w:rsidRPr="00000000" w14:paraId="0000006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2.6. Pour antifreeze into the cooling system without an expansion tank, not up to the neck of the radiator, but 10% less than the volume of the cooling system, because when the engine is running (when heating), the antifreeze expands more water, which can lead to its leakage.</w:t>
      </w:r>
    </w:p>
    <w:p w:rsidR="00000000" w:rsidDel="00000000" w:rsidP="00000000" w:rsidRDefault="00000000" w:rsidRPr="00000000" w14:paraId="0000006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Pouring antifreeze with a hose by sucking it in the mouth is prohibited.</w:t>
      </w:r>
    </w:p>
    <w:p w:rsidR="00000000" w:rsidDel="00000000" w:rsidP="00000000" w:rsidRDefault="00000000" w:rsidRPr="00000000" w14:paraId="0000006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After working with antifreeze, you should thoroughly wash your hands with soap and water.</w:t>
      </w:r>
    </w:p>
    <w:p w:rsidR="00000000" w:rsidDel="00000000" w:rsidP="00000000" w:rsidRDefault="00000000" w:rsidRPr="00000000" w14:paraId="0000006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2.7. It is not allowed to start the main engine without first turning the crankshaft, especially in the cold season, when the oil is thick and enters the bearings with a delay.</w:t>
      </w:r>
    </w:p>
    <w:p w:rsidR="00000000" w:rsidDel="00000000" w:rsidP="00000000" w:rsidRDefault="00000000" w:rsidRPr="00000000" w14:paraId="0000006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2.8. It is forbidden to start the engine without water in the cooling system.</w:t>
      </w:r>
    </w:p>
    <w:p w:rsidR="00000000" w:rsidDel="00000000" w:rsidP="00000000" w:rsidRDefault="00000000" w:rsidRPr="00000000" w14:paraId="0000007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2.9. It is forbidden to use an open fire to facilitate starting the engine in the cold season.</w:t>
      </w:r>
    </w:p>
    <w:p w:rsidR="00000000" w:rsidDel="00000000" w:rsidP="00000000" w:rsidRDefault="00000000" w:rsidRPr="00000000" w14:paraId="0000007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2.10. It is forbidden to work on bulldozers, which have a device for manual engine start, using a starter cord. This applies to old models of bulldozers, which must be equipped with an electric engine start.</w:t>
      </w:r>
    </w:p>
    <w:p w:rsidR="00000000" w:rsidDel="00000000" w:rsidP="00000000" w:rsidRDefault="00000000" w:rsidRPr="00000000" w14:paraId="0000007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2.11. When starting the engine, it is necessary to take the starter handle with the right hand so that the fingers of the hand are on one side of the handle. Do not rotate the handle in a circle.</w:t>
      </w:r>
    </w:p>
    <w:p w:rsidR="00000000" w:rsidDel="00000000" w:rsidP="00000000" w:rsidRDefault="00000000" w:rsidRPr="00000000" w14:paraId="0000007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2.12. It is forbidden to start an overheated engine in order to avoid backlash from premature ignition (due to self-ignition of the working mixture).</w:t>
      </w:r>
    </w:p>
    <w:p w:rsidR="00000000" w:rsidDel="00000000" w:rsidP="00000000" w:rsidRDefault="00000000" w:rsidRPr="00000000" w14:paraId="00000074">
      <w:pPr>
        <w:shd w:fill="ffffff" w:val="clear"/>
        <w:spacing w:after="150" w:before="0" w:line="240" w:lineRule="auto"/>
        <w:jc w:val="both"/>
        <w:rPr>
          <w:b w:val="1"/>
          <w:bCs w:val="1"/>
          <w:color w:val="333333"/>
          <w:sz w:val="24"/>
          <w:szCs w:val="24"/>
          <w:vertAlign w:val="baseline"/>
        </w:rPr>
      </w:pPr>
      <w:r w:rsidDel="00000000" w:rsidR="00000000" w:rsidRPr="00000000">
        <w:rPr>
          <w:color w:val="333333"/>
          <w:sz w:val="24"/>
          <w:szCs w:val="24"/>
          <w:vertAlign w:val="baseline"/>
          <w:rtl w:val="0"/>
        </w:rPr>
        <w:t>2.13. When moving from a place, when turning and stopping the machine, the bulldozer must give warning signals to the workers who are on the trailing machines.</w:t>
      </w:r>
      <w:r w:rsidDel="00000000" w:rsidR="00000000" w:rsidRPr="00000000">
        <w:rPr>
          <w:rtl w:val="0"/>
        </w:rPr>
      </w:r>
    </w:p>
    <w:p w:rsidR="00000000" w:rsidDel="00000000" w:rsidP="00000000" w:rsidRDefault="00000000" w:rsidRPr="00000000" w14:paraId="00000075">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7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 When the bulldozer is moving, the main clutch must be fully engaged to prevent slippage of the discs, which leads to premature activation of the friction linings. It is necessary to switch gears with the main clutch disengaged.</w:t>
      </w:r>
    </w:p>
    <w:p w:rsidR="00000000" w:rsidDel="00000000" w:rsidP="00000000" w:rsidRDefault="00000000" w:rsidRPr="00000000" w14:paraId="0000007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3.2. When working with a bulldozer with trailed machines, it is necessary to attach the extension cords of the attachment mechanism to the upper surfaces (to prevent the extension cords from catching on the towing bracket and damaging them), raise the lower links of the attachment mechanism to the uppermost position, set the upper link in the transport position and fix it with a special device.</w:t>
      </w:r>
    </w:p>
    <w:p w:rsidR="00000000" w:rsidDel="00000000" w:rsidP="00000000" w:rsidRDefault="00000000" w:rsidRPr="00000000" w14:paraId="0000007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3.3. The bulldozer must familiarize himself with the front of the works and the technology of the work process, check the serviceability of the fence and the presence of warning signs, as well as familiarize himself with the terrain and features of the site.</w:t>
      </w:r>
    </w:p>
    <w:p w:rsidR="00000000" w:rsidDel="00000000" w:rsidP="00000000" w:rsidRDefault="00000000" w:rsidRPr="00000000" w14:paraId="0000007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3.4. It is forbidden to switch from the bulldozer to the trailer and back while driving.</w:t>
      </w:r>
    </w:p>
    <w:p w:rsidR="00000000" w:rsidDel="00000000" w:rsidP="00000000" w:rsidRDefault="00000000" w:rsidRPr="00000000" w14:paraId="0000007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3.5. It is forbidden to turn on the speed when there are people between the bulldozer and the trailer.</w:t>
      </w:r>
    </w:p>
    <w:p w:rsidR="00000000" w:rsidDel="00000000" w:rsidP="00000000" w:rsidRDefault="00000000" w:rsidRPr="00000000" w14:paraId="0000007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3.6. The site on which the bulldozer works must be fenced and equipped with safety signs. When performing works on roads with open traffic, the place of work must be fenced off and appropriate road signs must be installed.</w:t>
      </w:r>
    </w:p>
    <w:p w:rsidR="00000000" w:rsidDel="00000000" w:rsidP="00000000" w:rsidRDefault="00000000" w:rsidRPr="00000000" w14:paraId="0000007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3.7. During the operation of the bulldozer, it is necessary to monitor the readings of the control and measuring devices:</w:t>
      </w:r>
    </w:p>
    <w:p w:rsidR="00000000" w:rsidDel="00000000" w:rsidP="00000000" w:rsidRDefault="00000000" w:rsidRPr="00000000" w14:paraId="0000007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pressure in the lubrication system of a warm engine. The pressure should be at nominal revolutions of 3–5 kgf/cm2 at minimum idling revolutions – not less than 1 kgf/cm2;</w:t>
      </w:r>
    </w:p>
    <w:p w:rsidR="00000000" w:rsidDel="00000000" w:rsidP="00000000" w:rsidRDefault="00000000" w:rsidRPr="00000000" w14:paraId="0000007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water temperature in the cooling system (75–100°C).</w:t>
      </w:r>
    </w:p>
    <w:p w:rsidR="00000000" w:rsidDel="00000000" w:rsidP="00000000" w:rsidRDefault="00000000" w:rsidRPr="00000000" w14:paraId="0000007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Long-term operation of the engine under load at a temperature below 75°C should not be allowed, because this increases the wear of the cylinder-piston group and reduces the efficiency of the engine.</w:t>
      </w:r>
    </w:p>
    <w:p w:rsidR="00000000" w:rsidDel="00000000" w:rsidP="00000000" w:rsidRDefault="00000000" w:rsidRPr="00000000" w14:paraId="0000008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3.8. To prevent burns from steam or hot water (antifreeze) ejected from the radiator when the engine overheats, the radiator cap must be removed wearing gloves while standing on the windward side.</w:t>
      </w:r>
    </w:p>
    <w:p w:rsidR="00000000" w:rsidDel="00000000" w:rsidP="00000000" w:rsidRDefault="00000000" w:rsidRPr="00000000" w14:paraId="0000008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3.9. Simultaneous operation of two bulldozers with trailing machines is allowed if the distance between the units is not less than 20 m. The interval between bulldozers is allowed.</w:t>
      </w:r>
    </w:p>
    <w:p w:rsidR="00000000" w:rsidDel="00000000" w:rsidP="00000000" w:rsidRDefault="00000000" w:rsidRPr="00000000" w14:paraId="0000008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3.10. During the operation of the bulldozer, it is prohibited to:</w:t>
      </w:r>
    </w:p>
    <w:p w:rsidR="00000000" w:rsidDel="00000000" w:rsidP="00000000" w:rsidRDefault="00000000" w:rsidRPr="00000000" w14:paraId="0000008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transfer control of the bulldozer to another person;</w:t>
      </w:r>
    </w:p>
    <w:p w:rsidR="00000000" w:rsidDel="00000000" w:rsidP="00000000" w:rsidRDefault="00000000" w:rsidRPr="00000000" w14:paraId="0000008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leave the car with the engine running;</w:t>
      </w:r>
    </w:p>
    <w:p w:rsidR="00000000" w:rsidDel="00000000" w:rsidP="00000000" w:rsidRDefault="00000000" w:rsidRPr="00000000" w14:paraId="0000008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sit and stand on the frame and other parts of the machines;</w:t>
      </w:r>
    </w:p>
    <w:p w:rsidR="00000000" w:rsidDel="00000000" w:rsidP="00000000" w:rsidRDefault="00000000" w:rsidRPr="00000000" w14:paraId="0000008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stand near car wheels or bulldozer tracks;</w:t>
      </w:r>
    </w:p>
    <w:p w:rsidR="00000000" w:rsidDel="00000000" w:rsidP="00000000" w:rsidRDefault="00000000" w:rsidRPr="00000000" w14:paraId="0000008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unhook the car from the bulldozer until it comes to a complete stop;</w:t>
      </w:r>
    </w:p>
    <w:p w:rsidR="00000000" w:rsidDel="00000000" w:rsidP="00000000" w:rsidRDefault="00000000" w:rsidRPr="00000000" w14:paraId="0000008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to transport people in the cab of a bulldozer.</w:t>
      </w:r>
    </w:p>
    <w:p w:rsidR="00000000" w:rsidDel="00000000" w:rsidP="00000000" w:rsidRDefault="00000000" w:rsidRPr="00000000" w14:paraId="0000008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3.11. Maintenance of the bulldozer must be carried out only after it has stopped, with the engine not working, the gearbox lever set in neutral, the suspension mechanism lowered and the "mass" switch turned off.</w:t>
      </w:r>
    </w:p>
    <w:p w:rsidR="00000000" w:rsidDel="00000000" w:rsidP="00000000" w:rsidRDefault="00000000" w:rsidRPr="00000000" w14:paraId="0000008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3.12. The bulldozer must use only a serviceable tool, without cracks, dents, burrs.</w:t>
      </w:r>
    </w:p>
    <w:p w:rsidR="00000000" w:rsidDel="00000000" w:rsidP="00000000" w:rsidRDefault="00000000" w:rsidRPr="00000000" w14:paraId="0000008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3.13. It is necessary to use wrenches of the appropriate size. It is forbidden to use spacers between the mouth of the key and the faces of the nuts.</w:t>
      </w:r>
    </w:p>
    <w:p w:rsidR="00000000" w:rsidDel="00000000" w:rsidP="00000000" w:rsidRDefault="00000000" w:rsidRPr="00000000" w14:paraId="0000008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3.14. When tightening fasteners, be careful of parts with sharp corners and edges located nearby.</w:t>
      </w:r>
    </w:p>
    <w:p w:rsidR="00000000" w:rsidDel="00000000" w:rsidP="00000000" w:rsidRDefault="00000000" w:rsidRPr="00000000" w14:paraId="0000008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3.15. When checking the oil level in the final drives, you must be careful of the release of hot oil.</w:t>
      </w:r>
    </w:p>
    <w:p w:rsidR="00000000" w:rsidDel="00000000" w:rsidP="00000000" w:rsidRDefault="00000000" w:rsidRPr="00000000" w14:paraId="0000008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3.16. It is forbidden to use an open fire when checking the electrolyte level in the battery banks.</w:t>
      </w:r>
    </w:p>
    <w:p w:rsidR="00000000" w:rsidDel="00000000" w:rsidP="00000000" w:rsidRDefault="00000000" w:rsidRPr="00000000" w14:paraId="0000008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3.17. Batteries must be inspected and serviced carefully. When preparing the electrolyte, it is necessary to first pour water into the vessel, and then, continuously stirring, add the acid in a thin stream. The reverse order is prohibited.</w:t>
      </w:r>
    </w:p>
    <w:p w:rsidR="00000000" w:rsidDel="00000000" w:rsidP="00000000" w:rsidRDefault="00000000" w:rsidRPr="00000000" w14:paraId="0000009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3.18. It is forbidden to touch the heated resistance with the charging plug when checking the charge level of the battery, as this may cause burns.</w:t>
      </w:r>
    </w:p>
    <w:p w:rsidR="00000000" w:rsidDel="00000000" w:rsidP="00000000" w:rsidRDefault="00000000" w:rsidRPr="00000000" w14:paraId="0000009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3.19. To avoid burns when disassembling and assembling parts near the hot exhaust manifold, do not touch it.</w:t>
      </w:r>
    </w:p>
    <w:p w:rsidR="00000000" w:rsidDel="00000000" w:rsidP="00000000" w:rsidRDefault="00000000" w:rsidRPr="00000000" w14:paraId="0000009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3.20. Parts and assemblies must be cleaned and washed with a scraper, rag or brush.</w:t>
      </w:r>
    </w:p>
    <w:p w:rsidR="00000000" w:rsidDel="00000000" w:rsidP="00000000" w:rsidRDefault="00000000" w:rsidRPr="00000000" w14:paraId="00000093">
      <w:pPr>
        <w:shd w:fill="ffffff" w:val="clear"/>
        <w:spacing w:after="150" w:before="0" w:line="240" w:lineRule="auto"/>
        <w:jc w:val="both"/>
        <w:rPr>
          <w:b w:val="1"/>
          <w:bCs w:val="1"/>
          <w:color w:val="333333"/>
          <w:sz w:val="24"/>
          <w:szCs w:val="24"/>
          <w:vertAlign w:val="baseline"/>
        </w:rPr>
      </w:pPr>
      <w:r w:rsidDel="00000000" w:rsidR="00000000" w:rsidRPr="00000000">
        <w:rPr>
          <w:color w:val="333333"/>
          <w:sz w:val="24"/>
          <w:szCs w:val="24"/>
          <w:vertAlign w:val="baseline"/>
          <w:rtl w:val="0"/>
        </w:rPr>
        <w:t>3.21. It is necessary to check the tension of the fan belt only when the engine is not running.</w:t>
      </w:r>
      <w:r w:rsidDel="00000000" w:rsidR="00000000" w:rsidRPr="00000000">
        <w:rPr>
          <w:rtl w:val="0"/>
        </w:rPr>
      </w:r>
    </w:p>
    <w:p w:rsidR="00000000" w:rsidDel="00000000" w:rsidP="00000000" w:rsidRDefault="00000000" w:rsidRPr="00000000" w14:paraId="00000094">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9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4.1. Before stopping the engine, it is necessary to let it work for 5 minutes without load at a medium and low frequency of rotation of the crankshaft, then stop the engine, turn off the fuel supply.</w:t>
      </w:r>
    </w:p>
    <w:p w:rsidR="00000000" w:rsidDel="00000000" w:rsidP="00000000" w:rsidRDefault="00000000" w:rsidRPr="00000000" w14:paraId="0000009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4.2. After finishing the work, it is necessary to carry out a control inspection of the bulldozer and necessary operations for its maintenance, turn off and close the starting devices. At the same time, the possibility of starting the machine by outsiders should be excluded.</w:t>
      </w:r>
    </w:p>
    <w:p w:rsidR="00000000" w:rsidDel="00000000" w:rsidP="00000000" w:rsidRDefault="00000000" w:rsidRPr="00000000" w14:paraId="0000009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4.3. In winter, it is necessary to drain the water, pour the oil into a clean container and tightly close with corks.</w:t>
      </w:r>
    </w:p>
    <w:p w:rsidR="00000000" w:rsidDel="00000000" w:rsidP="00000000" w:rsidRDefault="00000000" w:rsidRPr="00000000" w14:paraId="0000009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4.4. At the end of the work, the bulldozer must remove the overalls, clean them of dust and other dirt and hang them in a place designated for storage. Then wash your face and hands with warm soapy water or take a shower.</w:t>
      </w:r>
    </w:p>
    <w:p w:rsidR="00000000" w:rsidDel="00000000" w:rsidP="00000000" w:rsidRDefault="00000000" w:rsidRPr="00000000" w14:paraId="00000099">
      <w:pPr>
        <w:shd w:fill="ffffff" w:val="clear"/>
        <w:spacing w:after="150" w:before="0" w:line="240" w:lineRule="auto"/>
        <w:jc w:val="both"/>
        <w:rPr>
          <w:b w:val="1"/>
          <w:bCs w:val="1"/>
          <w:color w:val="333333"/>
          <w:sz w:val="24"/>
          <w:szCs w:val="24"/>
          <w:vertAlign w:val="baseline"/>
        </w:rPr>
      </w:pPr>
      <w:r w:rsidDel="00000000" w:rsidR="00000000" w:rsidRPr="00000000">
        <w:rPr>
          <w:color w:val="333333"/>
          <w:sz w:val="24"/>
          <w:szCs w:val="24"/>
          <w:vertAlign w:val="baseline"/>
          <w:rtl w:val="0"/>
        </w:rPr>
        <w:t>4.5. The bulldozer operator must inform the mechanic or shifter about all malfunctions discovered during the inspection or during the operation of the bulldozer.</w:t>
      </w:r>
      <w:r w:rsidDel="00000000" w:rsidR="00000000" w:rsidRPr="00000000">
        <w:rPr>
          <w:rtl w:val="0"/>
        </w:rPr>
      </w:r>
    </w:p>
    <w:p w:rsidR="00000000" w:rsidDel="00000000" w:rsidP="00000000" w:rsidRDefault="00000000" w:rsidRPr="00000000" w14:paraId="0000009A">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9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5.1. If there are knocks and noises in the bulldozer engine, it is necessary to immediately stop the engine and eliminate malfunctions. If the rotation frequency of the crankshaft of the engine increases excessively (the engine is sputtering), it is necessary to stop the fuel supply by moving the fuel supply control lever up to the stop, and notify the mechanic about this.</w:t>
      </w:r>
    </w:p>
    <w:p w:rsidR="00000000" w:rsidDel="00000000" w:rsidP="00000000" w:rsidRDefault="00000000" w:rsidRPr="00000000" w14:paraId="0000009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5.2. To stop the bulldozer in an emergency, it is necessary to turn off the main clutch and press one of the parking brake pedals. If the stop is prolonged, it is necessary to put the gear shift lever in the neutral position and turn off the main clutch. If the bulldozer is standing on a slope, it is necessary to lock the right parking brake pedal with a toothed sector.</w:t>
      </w:r>
    </w:p>
    <w:p w:rsidR="00000000" w:rsidDel="00000000" w:rsidP="00000000" w:rsidRDefault="00000000" w:rsidRPr="00000000" w14:paraId="0000009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5.3. In order to avoid an engine accident, it is forbidden to re-engage the reduction gear while the engine is running.</w:t>
      </w:r>
    </w:p>
    <w:p w:rsidR="00000000" w:rsidDel="00000000" w:rsidP="00000000" w:rsidRDefault="00000000" w:rsidRPr="00000000" w14:paraId="0000009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5.4. To avoid burns, it is forbidden to remove the hoses from the nozzles of the heater radiator while the engine is running.</w:t>
      </w:r>
    </w:p>
    <w:p w:rsidR="00000000" w:rsidDel="00000000" w:rsidP="00000000" w:rsidRDefault="00000000" w:rsidRPr="00000000" w14:paraId="0000009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5.5. In the event of a fire on the bulldozer, it is necessary to immediately disconnect the battery. Extinguish the flame with a powder or carbon dioxide fire extinguisher, cover with earth or cover with a tarp.</w:t>
      </w:r>
    </w:p>
    <w:p w:rsidR="00000000" w:rsidDel="00000000" w:rsidP="00000000" w:rsidRDefault="00000000" w:rsidRPr="00000000" w14:paraId="000000A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Do not pour water on burning fuel.</w:t>
      </w:r>
    </w:p>
    <w:p w:rsidR="00000000" w:rsidDel="00000000" w:rsidP="00000000" w:rsidRDefault="00000000" w:rsidRPr="00000000" w14:paraId="000000A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5.6. It is forbidden to drive across steep slopes (higher than 15°), so as not to overturn the bulldozer; it is necessary to move over ditches, humps and other obstacles carefully, at a low speed, avoiding sharp slopes of the bulldozer. Do not allow sharp turns of the bulldozer with attached tools when the tension chains are weakened.</w:t>
      </w:r>
    </w:p>
    <w:p w:rsidR="00000000" w:rsidDel="00000000" w:rsidP="00000000" w:rsidRDefault="00000000" w:rsidRPr="00000000" w14:paraId="000000A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5.7. In case of accidents, the bulldozer driver must be able to provide first aid to the victim, and in urgent cases, call an emergency medical service.</w:t>
      </w:r>
    </w:p>
    <w:p w:rsidR="00000000" w:rsidDel="00000000" w:rsidP="00000000" w:rsidRDefault="00000000" w:rsidRPr="00000000" w14:paraId="000000A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6. Additional requirements</w:t>
      </w:r>
    </w:p>
    <w:p w:rsidR="00000000" w:rsidDel="00000000" w:rsidP="00000000" w:rsidRDefault="00000000" w:rsidRPr="00000000" w14:paraId="000000A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6.1. When driving on the roads, the bulldozer operator must comply with the requirements of the "Road Traffic Rules of Ukraine".</w:t>
      </w:r>
    </w:p>
    <w:p w:rsidR="00000000" w:rsidDel="00000000" w:rsidP="00000000" w:rsidRDefault="00000000" w:rsidRPr="00000000" w14:paraId="000000A5">
      <w:pPr>
        <w:spacing w:after="0" w:before="0" w:line="240" w:lineRule="auto"/>
        <w:jc w:val="both"/>
        <w:rPr>
          <w:color w:val="333333"/>
          <w:sz w:val="24"/>
          <w:szCs w:val="24"/>
          <w:vertAlign w:val="baseline"/>
        </w:rPr>
      </w:pPr>
      <w:r w:rsidDel="00000000" w:rsidR="00000000" w:rsidRPr="00000000">
        <w:rPr>
          <w:rtl w:val="0"/>
        </w:rPr>
      </w:r>
    </w:p>
    <w:p w:rsidR="00000000" w:rsidDel="00000000" w:rsidP="00000000" w:rsidRDefault="00000000" w:rsidRPr="00000000" w14:paraId="000000A6">
      <w:pPr>
        <w:spacing w:after="0" w:before="0" w:line="240" w:lineRule="auto"/>
        <w:jc w:val="both"/>
        <w:rPr>
          <w:color w:val="333333"/>
          <w:sz w:val="24"/>
          <w:szCs w:val="24"/>
          <w:vertAlign w:val="baseline"/>
        </w:rPr>
      </w:pPr>
      <w:r w:rsidDel="00000000" w:rsidR="00000000" w:rsidRPr="00000000">
        <w:rPr>
          <w:rtl w:val="0"/>
        </w:rPr>
      </w:r>
    </w:p>
    <w:p w:rsidR="00000000" w:rsidDel="00000000" w:rsidP="00000000" w:rsidRDefault="00000000" w:rsidRPr="00000000" w14:paraId="000000A7">
      <w:pPr>
        <w:spacing w:after="0" w:before="0" w:line="240" w:lineRule="auto"/>
        <w:jc w:val="both"/>
        <w:rPr>
          <w:sz w:val="24"/>
          <w:szCs w:val="24"/>
          <w:vertAlign w:val="baseline"/>
        </w:rPr>
      </w:pPr>
      <w:bookmarkStart w:colFirst="0" w:colLast="0" w:name="_heading=h.25p6jrpo5t2y" w:id="3"/>
      <w:bookmarkEnd w:id="3"/>
      <w:r w:rsidDel="00000000" w:rsidR="00000000" w:rsidRPr="00000000">
        <w:rPr>
          <w:rtl w:val="0"/>
        </w:rPr>
      </w:r>
    </w:p>
    <w:p w:rsidR="00000000" w:rsidDel="00000000" w:rsidP="00000000" w:rsidRDefault="00000000" w:rsidRPr="00000000" w14:paraId="000000A8">
      <w:pPr>
        <w:rPr>
          <w:b w:val="1"/>
          <w:bCs w:val="1"/>
          <w:vertAlign w:val="baseline"/>
        </w:rPr>
      </w:pPr>
      <w:r w:rsidDel="00000000" w:rsidR="00000000" w:rsidRPr="00000000">
        <w:rPr>
          <w:b w:val="1"/>
          <w:bCs w:val="1"/>
          <w:color w:val="000000"/>
          <w:vertAlign w:val="baseline"/>
          <w:rtl w:val="0"/>
        </w:rPr>
        <w:t xml:space="preserve">DEVELOPED BY: </w:t>
      </w:r>
      <w:r w:rsidDel="00000000" w:rsidR="00000000" w:rsidRPr="00000000">
        <w:rPr>
          <w:rtl w:val="0"/>
        </w:rPr>
      </w:r>
    </w:p>
    <w:p w:rsidR="00000000" w:rsidDel="00000000" w:rsidP="00000000" w:rsidRDefault="00000000" w:rsidRPr="00000000" w14:paraId="000000A9">
      <w:pPr>
        <w:rPr>
          <w:b w:val="1"/>
          <w:bCs w:val="1"/>
          <w:color w:val="000000"/>
          <w:sz w:val="20"/>
          <w:szCs w:val="20"/>
          <w:vertAlign w:val="baseline"/>
        </w:rPr>
      </w:pPr>
      <w:r w:rsidDel="00000000" w:rsidR="00000000" w:rsidRPr="00000000">
        <w:rPr>
          <w:b w:val="1"/>
          <w:bCs w:val="1"/>
          <w:vertAlign w:val="baseline"/>
          <w:rtl w:val="0"/>
        </w:rPr>
        <w:t>Deputy director for production issues ________________ I.P. Surname (signature)</w:t>
      </w:r>
      <w:r w:rsidDel="00000000" w:rsidR="00000000" w:rsidRPr="00000000">
        <w:rPr>
          <w:rtl w:val="0"/>
        </w:rPr>
      </w:r>
    </w:p>
    <w:p w:rsidR="00000000" w:rsidDel="00000000" w:rsidP="00000000" w:rsidRDefault="00000000" w:rsidRPr="00000000" w14:paraId="000000AA">
      <w:pPr>
        <w:rPr>
          <w:b w:val="1"/>
          <w:bCs w:val="1"/>
          <w:color w:val="000000"/>
          <w:sz w:val="20"/>
          <w:szCs w:val="20"/>
          <w:vertAlign w:val="baseline"/>
        </w:rPr>
      </w:pPr>
      <w:r w:rsidDel="00000000" w:rsidR="00000000" w:rsidRPr="00000000">
        <w:rPr>
          <w:rtl w:val="0"/>
        </w:rPr>
      </w:r>
    </w:p>
    <w:p w:rsidR="00000000" w:rsidDel="00000000" w:rsidP="00000000" w:rsidRDefault="00000000" w:rsidRPr="00000000" w14:paraId="000000AB">
      <w:pPr>
        <w:rPr>
          <w:b w:val="1"/>
          <w:bCs w:val="1"/>
          <w:vertAlign w:val="baseline"/>
        </w:rPr>
      </w:pPr>
      <w:r w:rsidDel="00000000" w:rsidR="00000000" w:rsidRPr="00000000">
        <w:rPr>
          <w:b w:val="1"/>
          <w:bCs w:val="1"/>
          <w:color w:val="000000"/>
          <w:vertAlign w:val="baseline"/>
          <w:rtl w:val="0"/>
        </w:rPr>
        <w:t>AGREED:</w:t>
      </w:r>
      <w:r w:rsidDel="00000000" w:rsidR="00000000" w:rsidRPr="00000000">
        <w:rPr>
          <w:rtl w:val="0"/>
        </w:rPr>
      </w:r>
    </w:p>
    <w:p w:rsidR="00000000" w:rsidDel="00000000" w:rsidP="00000000" w:rsidRDefault="00000000" w:rsidRPr="00000000" w14:paraId="000000AC">
      <w:pPr>
        <w:rPr>
          <w:b w:val="1"/>
          <w:bCs w:val="1"/>
          <w:sz w:val="24"/>
          <w:szCs w:val="24"/>
          <w:vertAlign w:val="baseline"/>
        </w:rPr>
      </w:pPr>
      <w:r w:rsidDel="00000000" w:rsidR="00000000" w:rsidRPr="00000000">
        <w:rPr>
          <w:b w:val="1"/>
          <w:bCs w:val="1"/>
          <w:vertAlign w:val="baseline"/>
          <w:rtl w:val="0"/>
        </w:rPr>
        <w:t xml:space="preserve">occupational health and safety engineer _________________ I.P. Surname (signature) </w:t>
      </w:r>
      <w:r w:rsidDel="00000000" w:rsidR="00000000" w:rsidRPr="00000000">
        <w:rPr>
          <w:b w:val="1"/>
          <w:bCs w:val="1"/>
          <w:rtl w:val="0"/>
        </w:rPr>
      </w:r>
      <w:r w:rsidDel="00000000" w:rsidR="00000000" w:rsidRPr="00000000">
        <w:rPr>
          <w:b w:val="1"/>
          <w:bCs w:val="1"/>
          <w:color w:val="000000"/>
          <w:vertAlign w:val="baseline"/>
          <w:rtl w:val="0"/>
        </w:rPr>
      </w:r>
      <w:r w:rsidDel="00000000" w:rsidR="00000000" w:rsidRPr="00000000">
        <w:rPr>
          <w:b w:val="1"/>
          <w:bCs w:val="1"/>
          <w:color w:val="000000"/>
          <w:sz w:val="20"/>
          <w:szCs w:val="20"/>
          <w:vertAlign w:val="baseline"/>
          <w:rtl w:val="0"/>
        </w:rPr>
      </w:r>
      <w:r w:rsidDel="00000000" w:rsidR="00000000" w:rsidRPr="00000000">
        <w:rPr>
          <w:b w:val="1"/>
          <w:bCs w:val="1"/>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2z3">
    <w:name w:val="WW8Num2z3"/>
    <w:next w:val="WW8Num2z3"/>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5z3">
    <w:name w:val="WW8Num5z3"/>
    <w:next w:val="WW8Num5z3"/>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Times New Roman" w:cs="Times New Roman" w:hAnsi="Times New Roman"/>
      <w:w w:val="100"/>
      <w:position w:val="-1"/>
      <w:effect w:val="none"/>
      <w:vertAlign w:val="baseline"/>
      <w:cs w:val="0"/>
      <w:em w:val="none"/>
      <w:lang/>
    </w:rPr>
  </w:style>
  <w:style w:type="character" w:styleId="WW8Num14z0">
    <w:name w:val="WW8Num14z0"/>
    <w:next w:val="WW8Num1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4z3">
    <w:name w:val="WW8Num14z3"/>
    <w:next w:val="WW8Num14z3"/>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5z3">
    <w:name w:val="WW8Num15z3"/>
    <w:next w:val="WW8Num15z3"/>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6z3">
    <w:name w:val="WW8Num16z3"/>
    <w:next w:val="WW8Num16z3"/>
    <w:autoRedefine w:val="0"/>
    <w:hidden w:val="0"/>
    <w:qFormat w:val="0"/>
    <w:rPr>
      <w:rFonts w:ascii="Symbol" w:cs="Symbol" w:hAnsi="Symbol"/>
      <w:w w:val="100"/>
      <w:position w:val="-1"/>
      <w:effect w:val="none"/>
      <w:vertAlign w:val="baseline"/>
      <w:cs w:val="0"/>
      <w:em w:val="none"/>
      <w:lang/>
    </w:rPr>
  </w:style>
  <w:style w:type="character" w:styleId="WW8Num17z0">
    <w:name w:val="WW8Num17z0"/>
    <w:next w:val="WW8Num17z0"/>
    <w:autoRedefine w:val="0"/>
    <w:hidden w:val="0"/>
    <w:qFormat w:val="0"/>
    <w:rPr>
      <w:rFonts w:ascii="Times New Roman" w:cs="Times New Roman" w:hAnsi="Times New Roman"/>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Times New Roman" w:cs="Times New Roman" w:hAnsi="Times New Roman"/>
      <w:w w:val="100"/>
      <w:position w:val="-1"/>
      <w:effect w:val="none"/>
      <w:vertAlign w:val="baseline"/>
      <w:cs w:val="0"/>
      <w:em w:val="none"/>
      <w:lang/>
    </w:rPr>
  </w:style>
  <w:style w:type="character" w:styleId="WW8Num26z0">
    <w:name w:val="WW8Num26z0"/>
    <w:next w:val="WW8Num26z0"/>
    <w:autoRedefine w:val="0"/>
    <w:hidden w:val="0"/>
    <w:qFormat w:val="0"/>
    <w:rPr>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0z3">
    <w:name w:val="WW8Num30z3"/>
    <w:next w:val="WW8Num30z3"/>
    <w:autoRedefine w:val="0"/>
    <w:hidden w:val="0"/>
    <w:qFormat w:val="0"/>
    <w:rPr>
      <w:rFonts w:ascii="Symbol" w:cs="Symbol" w:hAnsi="Symbol"/>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rFonts w:ascii="Symbol" w:cs="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cs="Wingdings" w:hAnsi="Wingdings"/>
      <w:w w:val="100"/>
      <w:position w:val="-1"/>
      <w:effect w:val="none"/>
      <w:vertAlign w:val="baseline"/>
      <w:cs w:val="0"/>
      <w:em w:val="none"/>
      <w:lang/>
    </w:rPr>
  </w:style>
  <w:style w:type="character" w:styleId="WW8Num34z0">
    <w:name w:val="WW8Num34z0"/>
    <w:next w:val="WW8Num34z0"/>
    <w:autoRedefine w:val="0"/>
    <w:hidden w:val="0"/>
    <w:qFormat w:val="0"/>
    <w:rPr>
      <w:rFonts w:ascii="Times New Roman" w:cs="Times New Roman" w:hAnsi="Times New Roman"/>
      <w:w w:val="100"/>
      <w:position w:val="-1"/>
      <w:effect w:val="none"/>
      <w:vertAlign w:val="baseline"/>
      <w:cs w:val="0"/>
      <w:em w:val="none"/>
      <w:lang/>
    </w:rPr>
  </w:style>
  <w:style w:type="character" w:styleId="WW8Num35z0">
    <w:name w:val="WW8Num35z0"/>
    <w:next w:val="WW8Num35z0"/>
    <w:autoRedefine w:val="0"/>
    <w:hidden w:val="0"/>
    <w:qFormat w:val="0"/>
    <w:rPr>
      <w:rFonts w:ascii="Times New Roman" w:cs="Times New Roman" w:hAnsi="Times New Roman"/>
      <w:w w:val="100"/>
      <w:position w:val="-1"/>
      <w:effect w:val="none"/>
      <w:vertAlign w:val="baseline"/>
      <w:cs w:val="0"/>
      <w:em w:val="none"/>
      <w:lang/>
    </w:rPr>
  </w:style>
  <w:style w:type="character" w:styleId="WW8Num36z0">
    <w:name w:val="WW8Num36z0"/>
    <w:next w:val="WW8Num36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6z1">
    <w:name w:val="WW8Num36z1"/>
    <w:next w:val="WW8Num36z1"/>
    <w:autoRedefine w:val="0"/>
    <w:hidden w:val="0"/>
    <w:qFormat w:val="0"/>
    <w:rPr>
      <w:rFonts w:ascii="Courier New" w:cs="Courier New" w:hAnsi="Courier New"/>
      <w:w w:val="100"/>
      <w:position w:val="-1"/>
      <w:effect w:val="none"/>
      <w:vertAlign w:val="baseline"/>
      <w:cs w:val="0"/>
      <w:em w:val="none"/>
      <w:lang/>
    </w:rPr>
  </w:style>
  <w:style w:type="character" w:styleId="WW8Num36z2">
    <w:name w:val="WW8Num36z2"/>
    <w:next w:val="WW8Num36z2"/>
    <w:autoRedefine w:val="0"/>
    <w:hidden w:val="0"/>
    <w:qFormat w:val="0"/>
    <w:rPr>
      <w:rFonts w:ascii="Wingdings" w:cs="Wingdings" w:hAnsi="Wingdings"/>
      <w:w w:val="100"/>
      <w:position w:val="-1"/>
      <w:effect w:val="none"/>
      <w:vertAlign w:val="baseline"/>
      <w:cs w:val="0"/>
      <w:em w:val="none"/>
      <w:lang/>
    </w:rPr>
  </w:style>
  <w:style w:type="character" w:styleId="WW8Num36z3">
    <w:name w:val="WW8Num36z3"/>
    <w:next w:val="WW8Num36z3"/>
    <w:autoRedefine w:val="0"/>
    <w:hidden w:val="0"/>
    <w:qFormat w:val="0"/>
    <w:rPr>
      <w:rFonts w:ascii="Symbol" w:cs="Symbol" w:hAnsi="Symbol"/>
      <w:w w:val="100"/>
      <w:position w:val="-1"/>
      <w:effect w:val="none"/>
      <w:vertAlign w:val="baseline"/>
      <w:cs w:val="0"/>
      <w:em w:val="none"/>
      <w:lang/>
    </w:rPr>
  </w:style>
  <w:style w:type="character" w:styleId="WW8Num37z0">
    <w:name w:val="WW8Num37z0"/>
    <w:next w:val="WW8Num37z0"/>
    <w:autoRedefine w:val="0"/>
    <w:hidden w:val="0"/>
    <w:qFormat w:val="0"/>
    <w:rPr>
      <w:w w:val="100"/>
      <w:position w:val="-1"/>
      <w:effect w:val="none"/>
      <w:vertAlign w:val="baseline"/>
      <w:cs w:val="0"/>
      <w:em w:val="none"/>
      <w:lang/>
    </w:rPr>
  </w:style>
  <w:style w:type="character" w:styleId="WW8Num38z0">
    <w:name w:val="WW8Num38z0"/>
    <w:next w:val="WW8Num38z0"/>
    <w:autoRedefine w:val="0"/>
    <w:hidden w:val="0"/>
    <w:qFormat w:val="0"/>
    <w:rPr>
      <w:w w:val="100"/>
      <w:position w:val="-1"/>
      <w:effect w:val="none"/>
      <w:vertAlign w:val="baseline"/>
      <w:cs w:val="0"/>
      <w:em w:val="none"/>
      <w:lang/>
    </w:rPr>
  </w:style>
  <w:style w:type="character" w:styleId="WW8Num38z1">
    <w:name w:val="WW8Num38z1"/>
    <w:next w:val="WW8Num38z1"/>
    <w:autoRedefine w:val="0"/>
    <w:hidden w:val="0"/>
    <w:qFormat w:val="0"/>
    <w:rPr>
      <w:rFonts w:ascii="Courier New" w:cs="Courier New" w:hAnsi="Courier New"/>
      <w:w w:val="100"/>
      <w:position w:val="-1"/>
      <w:effect w:val="none"/>
      <w:vertAlign w:val="baseline"/>
      <w:cs w:val="0"/>
      <w:em w:val="none"/>
      <w:lang/>
    </w:rPr>
  </w:style>
  <w:style w:type="character" w:styleId="WW8Num38z2">
    <w:name w:val="WW8Num38z2"/>
    <w:next w:val="WW8Num38z2"/>
    <w:autoRedefine w:val="0"/>
    <w:hidden w:val="0"/>
    <w:qFormat w:val="0"/>
    <w:rPr>
      <w:rFonts w:ascii="Wingdings" w:cs="Wingdings" w:hAnsi="Wingdings"/>
      <w:w w:val="100"/>
      <w:position w:val="-1"/>
      <w:effect w:val="none"/>
      <w:vertAlign w:val="baseline"/>
      <w:cs w:val="0"/>
      <w:em w:val="none"/>
      <w:lang/>
    </w:rPr>
  </w:style>
  <w:style w:type="character" w:styleId="WW8Num38z3">
    <w:name w:val="WW8Num38z3"/>
    <w:next w:val="WW8Num38z3"/>
    <w:autoRedefine w:val="0"/>
    <w:hidden w:val="0"/>
    <w:qFormat w:val="0"/>
    <w:rPr>
      <w:rFonts w:ascii="Symbol" w:cs="Symbol" w:hAnsi="Symbol"/>
      <w:w w:val="100"/>
      <w:position w:val="-1"/>
      <w:effect w:val="none"/>
      <w:vertAlign w:val="baseline"/>
      <w:cs w:val="0"/>
      <w:em w:val="none"/>
      <w:lang/>
    </w:rPr>
  </w:style>
  <w:style w:type="character" w:styleId="WW8Num39z0">
    <w:name w:val="WW8Num39z0"/>
    <w:next w:val="WW8Num39z0"/>
    <w:autoRedefine w:val="0"/>
    <w:hidden w:val="0"/>
    <w:qFormat w:val="0"/>
    <w:rPr>
      <w:rFonts w:ascii="Symbol" w:cs="Symbol" w:hAnsi="Symbol"/>
      <w:w w:val="100"/>
      <w:position w:val="-1"/>
      <w:effect w:val="none"/>
      <w:vertAlign w:val="baseline"/>
      <w:cs w:val="0"/>
      <w:em w:val="none"/>
      <w:lang/>
    </w:rPr>
  </w:style>
  <w:style w:type="character" w:styleId="WW8Num39z1">
    <w:name w:val="WW8Num39z1"/>
    <w:next w:val="WW8Num39z1"/>
    <w:autoRedefine w:val="0"/>
    <w:hidden w:val="0"/>
    <w:qFormat w:val="0"/>
    <w:rPr>
      <w:rFonts w:ascii="Courier New" w:cs="Courier New" w:hAnsi="Courier New"/>
      <w:w w:val="100"/>
      <w:position w:val="-1"/>
      <w:effect w:val="none"/>
      <w:vertAlign w:val="baseline"/>
      <w:cs w:val="0"/>
      <w:em w:val="none"/>
      <w:lang/>
    </w:rPr>
  </w:style>
  <w:style w:type="character" w:styleId="WW8Num39z2">
    <w:name w:val="WW8Num39z2"/>
    <w:next w:val="WW8Num39z2"/>
    <w:autoRedefine w:val="0"/>
    <w:hidden w:val="0"/>
    <w:qFormat w:val="0"/>
    <w:rPr>
      <w:rFonts w:ascii="Wingdings" w:cs="Wingdings" w:hAnsi="Wingdings"/>
      <w:w w:val="100"/>
      <w:position w:val="-1"/>
      <w:effect w:val="none"/>
      <w:vertAlign w:val="baseline"/>
      <w:cs w:val="0"/>
      <w:em w:val="none"/>
      <w:lang/>
    </w:rPr>
  </w:style>
  <w:style w:type="character" w:styleId="WW8Num40z0">
    <w:name w:val="WW8Num40z0"/>
    <w:next w:val="WW8Num40z0"/>
    <w:autoRedefine w:val="0"/>
    <w:hidden w:val="0"/>
    <w:qFormat w:val="0"/>
    <w:rPr>
      <w:rFonts w:ascii="Symbol" w:cs="Symbol" w:hAnsi="Symbol"/>
      <w:w w:val="100"/>
      <w:position w:val="-1"/>
      <w:effect w:val="none"/>
      <w:vertAlign w:val="baseline"/>
      <w:cs w:val="0"/>
      <w:em w:val="none"/>
      <w:lang/>
    </w:rPr>
  </w:style>
  <w:style w:type="character" w:styleId="WW8Num40z1">
    <w:name w:val="WW8Num40z1"/>
    <w:next w:val="WW8Num40z1"/>
    <w:autoRedefine w:val="0"/>
    <w:hidden w:val="0"/>
    <w:qFormat w:val="0"/>
    <w:rPr>
      <w:rFonts w:ascii="Courier New" w:cs="Courier New" w:hAnsi="Courier New"/>
      <w:w w:val="100"/>
      <w:position w:val="-1"/>
      <w:effect w:val="none"/>
      <w:vertAlign w:val="baseline"/>
      <w:cs w:val="0"/>
      <w:em w:val="none"/>
      <w:lang/>
    </w:rPr>
  </w:style>
  <w:style w:type="character" w:styleId="WW8Num40z2">
    <w:name w:val="WW8Num40z2"/>
    <w:next w:val="WW8Num40z2"/>
    <w:autoRedefine w:val="0"/>
    <w:hidden w:val="0"/>
    <w:qFormat w:val="0"/>
    <w:rPr>
      <w:rFonts w:ascii="Wingdings" w:cs="Wingdings" w:hAnsi="Wingdings"/>
      <w:w w:val="100"/>
      <w:position w:val="-1"/>
      <w:effect w:val="none"/>
      <w:vertAlign w:val="baseline"/>
      <w:cs w:val="0"/>
      <w:em w:val="none"/>
      <w:lang/>
    </w:rPr>
  </w:style>
  <w:style w:type="character" w:styleId="WW8Num41z0">
    <w:name w:val="WW8Num41z0"/>
    <w:next w:val="WW8Num41z0"/>
    <w:autoRedefine w:val="0"/>
    <w:hidden w:val="0"/>
    <w:qFormat w:val="0"/>
    <w:rPr>
      <w:w w:val="100"/>
      <w:position w:val="-1"/>
      <w:effect w:val="none"/>
      <w:vertAlign w:val="baseline"/>
      <w:cs w:val="0"/>
      <w:em w:val="none"/>
      <w:lang/>
    </w:rPr>
  </w:style>
  <w:style w:type="character" w:styleId="WW8Num42z0">
    <w:name w:val="WW8Num42z0"/>
    <w:next w:val="WW8Num42z0"/>
    <w:autoRedefine w:val="0"/>
    <w:hidden w:val="0"/>
    <w:qFormat w:val="0"/>
    <w:rPr>
      <w:rFonts w:ascii="Symbol" w:cs="Symbol" w:hAnsi="Symbol"/>
      <w:w w:val="100"/>
      <w:position w:val="-1"/>
      <w:effect w:val="none"/>
      <w:vertAlign w:val="baseline"/>
      <w:cs w:val="0"/>
      <w:em w:val="none"/>
      <w:lang/>
    </w:rPr>
  </w:style>
  <w:style w:type="character" w:styleId="WW8Num42z1">
    <w:name w:val="WW8Num42z1"/>
    <w:next w:val="WW8Num42z1"/>
    <w:autoRedefine w:val="0"/>
    <w:hidden w:val="0"/>
    <w:qFormat w:val="0"/>
    <w:rPr>
      <w:rFonts w:ascii="Courier New" w:cs="Courier New" w:hAnsi="Courier New"/>
      <w:w w:val="100"/>
      <w:position w:val="-1"/>
      <w:effect w:val="none"/>
      <w:vertAlign w:val="baseline"/>
      <w:cs w:val="0"/>
      <w:em w:val="none"/>
      <w:lang/>
    </w:rPr>
  </w:style>
  <w:style w:type="character" w:styleId="WW8Num42z2">
    <w:name w:val="WW8Num42z2"/>
    <w:next w:val="WW8Num42z2"/>
    <w:autoRedefine w:val="0"/>
    <w:hidden w:val="0"/>
    <w:qFormat w:val="0"/>
    <w:rPr>
      <w:rFonts w:ascii="Wingdings" w:cs="Wingdings" w:hAnsi="Wingdings"/>
      <w:w w:val="100"/>
      <w:position w:val="-1"/>
      <w:effect w:val="none"/>
      <w:vertAlign w:val="baseline"/>
      <w:cs w:val="0"/>
      <w:em w:val="none"/>
      <w:lang/>
    </w:rPr>
  </w:style>
  <w:style w:type="character" w:styleId="WW8Num43z0">
    <w:name w:val="WW8Num43z0"/>
    <w:next w:val="WW8Num43z0"/>
    <w:autoRedefine w:val="0"/>
    <w:hidden w:val="0"/>
    <w:qFormat w:val="0"/>
    <w:rPr>
      <w:rFonts w:ascii="Symbol" w:cs="Symbol" w:hAnsi="Symbol"/>
      <w:w w:val="100"/>
      <w:position w:val="-1"/>
      <w:effect w:val="none"/>
      <w:vertAlign w:val="baseline"/>
      <w:cs w:val="0"/>
      <w:em w:val="none"/>
      <w:lang/>
    </w:rPr>
  </w:style>
  <w:style w:type="character" w:styleId="WW8Num43z1">
    <w:name w:val="WW8Num43z1"/>
    <w:next w:val="WW8Num43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43z2">
    <w:name w:val="WW8Num43z2"/>
    <w:next w:val="WW8Num43z2"/>
    <w:autoRedefine w:val="0"/>
    <w:hidden w:val="0"/>
    <w:qFormat w:val="0"/>
    <w:rPr>
      <w:rFonts w:ascii="Wingdings" w:cs="Wingdings" w:hAnsi="Wingdings"/>
      <w:w w:val="100"/>
      <w:position w:val="-1"/>
      <w:effect w:val="none"/>
      <w:vertAlign w:val="baseline"/>
      <w:cs w:val="0"/>
      <w:em w:val="none"/>
      <w:lang/>
    </w:rPr>
  </w:style>
  <w:style w:type="character" w:styleId="WW8Num43z4">
    <w:name w:val="WW8Num43z4"/>
    <w:next w:val="WW8Num43z4"/>
    <w:autoRedefine w:val="0"/>
    <w:hidden w:val="0"/>
    <w:qFormat w:val="0"/>
    <w:rPr>
      <w:rFonts w:ascii="Courier New" w:cs="Courier New" w:hAnsi="Courier New"/>
      <w:w w:val="100"/>
      <w:position w:val="-1"/>
      <w:effect w:val="none"/>
      <w:vertAlign w:val="baseline"/>
      <w:cs w:val="0"/>
      <w:em w:val="none"/>
      <w:lang/>
    </w:rPr>
  </w:style>
  <w:style w:type="character" w:styleId="WW8Num44z0">
    <w:name w:val="WW8Num44z0"/>
    <w:next w:val="WW8Num44z0"/>
    <w:autoRedefine w:val="0"/>
    <w:hidden w:val="0"/>
    <w:qFormat w:val="0"/>
    <w:rPr>
      <w:rFonts w:ascii="Symbol" w:cs="Symbol" w:hAnsi="Symbol"/>
      <w:w w:val="100"/>
      <w:position w:val="-1"/>
      <w:effect w:val="none"/>
      <w:vertAlign w:val="baseline"/>
      <w:cs w:val="0"/>
      <w:em w:val="none"/>
      <w:lang/>
    </w:rPr>
  </w:style>
  <w:style w:type="character" w:styleId="WW8Num44z1">
    <w:name w:val="WW8Num44z1"/>
    <w:next w:val="WW8Num44z1"/>
    <w:autoRedefine w:val="0"/>
    <w:hidden w:val="0"/>
    <w:qFormat w:val="0"/>
    <w:rPr>
      <w:rFonts w:ascii="Courier New" w:cs="Courier New" w:hAnsi="Courier New"/>
      <w:w w:val="100"/>
      <w:position w:val="-1"/>
      <w:effect w:val="none"/>
      <w:vertAlign w:val="baseline"/>
      <w:cs w:val="0"/>
      <w:em w:val="none"/>
      <w:lang/>
    </w:rPr>
  </w:style>
  <w:style w:type="character" w:styleId="WW8Num44z2">
    <w:name w:val="WW8Num44z2"/>
    <w:next w:val="WW8Num44z2"/>
    <w:autoRedefine w:val="0"/>
    <w:hidden w:val="0"/>
    <w:qFormat w:val="0"/>
    <w:rPr>
      <w:rFonts w:ascii="Wingdings" w:cs="Wingdings" w:hAnsi="Wingdings"/>
      <w:w w:val="100"/>
      <w:position w:val="-1"/>
      <w:effect w:val="none"/>
      <w:vertAlign w:val="baseline"/>
      <w:cs w:val="0"/>
      <w:em w:val="none"/>
      <w:lang/>
    </w:rPr>
  </w:style>
  <w:style w:type="character" w:styleId="WW8Num45z0">
    <w:name w:val="WW8Num45z0"/>
    <w:next w:val="WW8Num45z0"/>
    <w:autoRedefine w:val="0"/>
    <w:hidden w:val="0"/>
    <w:qFormat w:val="0"/>
    <w:rPr>
      <w:rFonts w:ascii="Symbol" w:cs="Symbol" w:hAnsi="Symbol"/>
      <w:w w:val="100"/>
      <w:position w:val="-1"/>
      <w:effect w:val="none"/>
      <w:vertAlign w:val="baseline"/>
      <w:cs w:val="0"/>
      <w:em w:val="none"/>
      <w:lang/>
    </w:rPr>
  </w:style>
  <w:style w:type="character" w:styleId="WW8Num45z1">
    <w:name w:val="WW8Num45z1"/>
    <w:next w:val="WW8Num45z1"/>
    <w:autoRedefine w:val="0"/>
    <w:hidden w:val="0"/>
    <w:qFormat w:val="0"/>
    <w:rPr>
      <w:rFonts w:ascii="Courier New" w:cs="Courier New" w:hAnsi="Courier New"/>
      <w:w w:val="100"/>
      <w:position w:val="-1"/>
      <w:effect w:val="none"/>
      <w:vertAlign w:val="baseline"/>
      <w:cs w:val="0"/>
      <w:em w:val="none"/>
      <w:lang/>
    </w:rPr>
  </w:style>
  <w:style w:type="character" w:styleId="WW8Num45z2">
    <w:name w:val="WW8Num45z2"/>
    <w:next w:val="WW8Num45z2"/>
    <w:autoRedefine w:val="0"/>
    <w:hidden w:val="0"/>
    <w:qFormat w:val="0"/>
    <w:rPr>
      <w:rFonts w:ascii="Wingdings" w:cs="Wingdings" w:hAnsi="Wingdings"/>
      <w:w w:val="100"/>
      <w:position w:val="-1"/>
      <w:effect w:val="none"/>
      <w:vertAlign w:val="baseline"/>
      <w:cs w:val="0"/>
      <w:em w:val="none"/>
      <w:lang/>
    </w:rPr>
  </w:style>
  <w:style w:type="character" w:styleId="WW8Num46z0">
    <w:name w:val="WW8Num46z0"/>
    <w:next w:val="WW8Num46z0"/>
    <w:autoRedefine w:val="0"/>
    <w:hidden w:val="0"/>
    <w:qFormat w:val="0"/>
    <w:rPr>
      <w:rFonts w:ascii="Symbol" w:cs="Symbol" w:hAnsi="Symbol"/>
      <w:w w:val="100"/>
      <w:position w:val="-1"/>
      <w:effect w:val="none"/>
      <w:vertAlign w:val="baseline"/>
      <w:cs w:val="0"/>
      <w:em w:val="none"/>
      <w:lang/>
    </w:rPr>
  </w:style>
  <w:style w:type="character" w:styleId="WW8Num46z1">
    <w:name w:val="WW8Num46z1"/>
    <w:next w:val="WW8Num46z1"/>
    <w:autoRedefine w:val="0"/>
    <w:hidden w:val="0"/>
    <w:qFormat w:val="0"/>
    <w:rPr>
      <w:rFonts w:ascii="Courier New" w:cs="Courier New" w:hAnsi="Courier New"/>
      <w:w w:val="100"/>
      <w:position w:val="-1"/>
      <w:effect w:val="none"/>
      <w:vertAlign w:val="baseline"/>
      <w:cs w:val="0"/>
      <w:em w:val="none"/>
      <w:lang/>
    </w:rPr>
  </w:style>
  <w:style w:type="character" w:styleId="WW8Num46z2">
    <w:name w:val="WW8Num46z2"/>
    <w:next w:val="WW8Num46z2"/>
    <w:autoRedefine w:val="0"/>
    <w:hidden w:val="0"/>
    <w:qFormat w:val="0"/>
    <w:rPr>
      <w:rFonts w:ascii="Wingdings" w:cs="Wingdings" w:hAnsi="Wingdings"/>
      <w:w w:val="100"/>
      <w:position w:val="-1"/>
      <w:effect w:val="none"/>
      <w:vertAlign w:val="baseline"/>
      <w:cs w:val="0"/>
      <w:em w:val="none"/>
      <w:lang/>
    </w:rPr>
  </w:style>
  <w:style w:type="character" w:styleId="WW8Num47z0">
    <w:name w:val="WW8Num47z0"/>
    <w:next w:val="WW8Num47z0"/>
    <w:autoRedefine w:val="0"/>
    <w:hidden w:val="0"/>
    <w:qFormat w:val="0"/>
    <w:rPr>
      <w:rFonts w:ascii="Symbol" w:cs="Symbol" w:hAnsi="Symbol"/>
      <w:w w:val="100"/>
      <w:position w:val="-1"/>
      <w:effect w:val="none"/>
      <w:vertAlign w:val="baseline"/>
      <w:cs w:val="0"/>
      <w:em w:val="none"/>
      <w:lang/>
    </w:rPr>
  </w:style>
  <w:style w:type="character" w:styleId="WW8Num47z1">
    <w:name w:val="WW8Num47z1"/>
    <w:next w:val="WW8Num47z1"/>
    <w:autoRedefine w:val="0"/>
    <w:hidden w:val="0"/>
    <w:qFormat w:val="0"/>
    <w:rPr>
      <w:rFonts w:ascii="Courier New" w:cs="Courier New" w:hAnsi="Courier New"/>
      <w:w w:val="100"/>
      <w:position w:val="-1"/>
      <w:effect w:val="none"/>
      <w:vertAlign w:val="baseline"/>
      <w:cs w:val="0"/>
      <w:em w:val="none"/>
      <w:lang/>
    </w:rPr>
  </w:style>
  <w:style w:type="character" w:styleId="WW8Num47z2">
    <w:name w:val="WW8Num47z2"/>
    <w:next w:val="WW8Num47z2"/>
    <w:autoRedefine w:val="0"/>
    <w:hidden w:val="0"/>
    <w:qFormat w:val="0"/>
    <w:rPr>
      <w:rFonts w:ascii="Wingdings" w:cs="Wingdings" w:hAnsi="Wingdings"/>
      <w:w w:val="100"/>
      <w:position w:val="-1"/>
      <w:effect w:val="none"/>
      <w:vertAlign w:val="baseline"/>
      <w:cs w:val="0"/>
      <w:em w:val="none"/>
      <w:lang/>
    </w:rPr>
  </w:style>
  <w:style w:type="character" w:styleId="WW8NumSt8z0">
    <w:name w:val="WW8NumSt8z0"/>
    <w:next w:val="WW8NumSt8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2Знак">
    <w:name w:val="Основной текст 2 Знак"/>
    <w:next w:val="Основнойтекст2Знак"/>
    <w:autoRedefine w:val="0"/>
    <w:hidden w:val="0"/>
    <w:qFormat w:val="0"/>
    <w:rPr>
      <w:rFonts w:ascii="Calibri" w:cs="Calibri" w:hAnsi="Calibri"/>
      <w:w w:val="100"/>
      <w:position w:val="-1"/>
      <w:sz w:val="22"/>
      <w:szCs w:val="22"/>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93">
    <w:name w:val="Font Style93"/>
    <w:next w:val="FontStyle93"/>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FontStyle94">
    <w:name w:val="Font Style94"/>
    <w:next w:val="FontStyle94"/>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rvts0">
    <w:name w:val="rvts0"/>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240" w:lineRule="auto"/>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2">
    <w:name w:val="Основной текст 2"/>
    <w:basedOn w:val="Normal"/>
    <w:next w:val="Основнойтекст2"/>
    <w:autoRedefine w:val="0"/>
    <w:hidden w:val="0"/>
    <w:qFormat w:val="0"/>
    <w:pPr>
      <w:widowControl w:val="1"/>
      <w:suppressAutoHyphens w:val="0"/>
      <w:bidi w:val="0"/>
      <w:spacing w:after="120" w:before="0" w:line="480"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Style8">
    <w:name w:val="Style8"/>
    <w:basedOn w:val="Normal"/>
    <w:next w:val="Style8"/>
    <w:autoRedefine w:val="0"/>
    <w:hidden w:val="0"/>
    <w:qFormat w:val="0"/>
    <w:pPr>
      <w:widowControl w:val="0"/>
      <w:suppressAutoHyphens w:val="0"/>
      <w:bidi w:val="0"/>
      <w:spacing w:after="0" w:before="0" w:line="311" w:lineRule="atLeast"/>
      <w:ind w:left="0" w:right="0" w:leftChars="-1" w:rightChars="0" w:firstLine="711"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9">
    <w:name w:val="Style9"/>
    <w:basedOn w:val="Normal"/>
    <w:next w:val="Style9"/>
    <w:autoRedefine w:val="0"/>
    <w:hidden w:val="0"/>
    <w:qFormat w:val="0"/>
    <w:pPr>
      <w:widowControl w:val="0"/>
      <w:suppressAutoHyphens w:val="0"/>
      <w:bidi w:val="0"/>
      <w:spacing w:after="0" w:before="0" w:line="311" w:lineRule="atLeast"/>
      <w:ind w:left="0" w:right="0" w:leftChars="-1" w:rightChars="0" w:firstLine="711"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1">
    <w:name w:val="Style11"/>
    <w:basedOn w:val="Normal"/>
    <w:next w:val="Style11"/>
    <w:autoRedefine w:val="0"/>
    <w:hidden w:val="0"/>
    <w:qFormat w:val="0"/>
    <w:pPr>
      <w:widowControl w:val="0"/>
      <w:suppressAutoHyphens w:val="0"/>
      <w:bidi w:val="0"/>
      <w:spacing w:after="0" w:before="0" w:line="269"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3">
    <w:name w:val="Style13"/>
    <w:basedOn w:val="Normal"/>
    <w:next w:val="Style13"/>
    <w:autoRedefine w:val="0"/>
    <w:hidden w:val="0"/>
    <w:qFormat w:val="0"/>
    <w:pPr>
      <w:widowControl w:val="0"/>
      <w:suppressAutoHyphens w:val="0"/>
      <w:bidi w:val="0"/>
      <w:spacing w:after="0" w:before="0" w:line="273" w:lineRule="atLeast"/>
      <w:ind w:left="0" w:right="0" w:leftChars="-1" w:rightChars="0" w:firstLine="595"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2">
    <w:name w:val="Style12"/>
    <w:basedOn w:val="Normal"/>
    <w:next w:val="Style12"/>
    <w:autoRedefine w:val="0"/>
    <w:hidden w:val="0"/>
    <w:qFormat w:val="0"/>
    <w:pPr>
      <w:widowControl w:val="0"/>
      <w:suppressAutoHyphens w:val="0"/>
      <w:bidi w:val="0"/>
      <w:spacing w:after="0" w:before="0" w:line="269" w:lineRule="atLeast"/>
      <w:ind w:left="0" w:right="0" w:leftChars="-1" w:rightChars="0" w:firstLine="416"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4">
    <w:name w:val="Style14"/>
    <w:basedOn w:val="Normal"/>
    <w:next w:val="Style14"/>
    <w:autoRedefine w:val="0"/>
    <w:hidden w:val="0"/>
    <w:qFormat w:val="0"/>
    <w:pPr>
      <w:widowControl w:val="0"/>
      <w:suppressAutoHyphens w:val="0"/>
      <w:bidi w:val="0"/>
      <w:spacing w:after="0" w:before="0" w:line="269" w:lineRule="atLeast"/>
      <w:ind w:left="0" w:right="0" w:leftChars="-1" w:rightChars="0" w:firstLine="498"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6">
    <w:name w:val="Style16"/>
    <w:basedOn w:val="Normal"/>
    <w:next w:val="Style16"/>
    <w:autoRedefine w:val="0"/>
    <w:hidden w:val="0"/>
    <w:qFormat w:val="0"/>
    <w:pPr>
      <w:widowControl w:val="0"/>
      <w:suppressAutoHyphens w:val="0"/>
      <w:bidi w:val="0"/>
      <w:spacing w:after="0" w:before="0" w:line="273" w:lineRule="atLeast"/>
      <w:ind w:left="0" w:right="0" w:leftChars="-1" w:rightChars="0" w:firstLine="689"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7">
    <w:name w:val="Style17"/>
    <w:basedOn w:val="Normal"/>
    <w:next w:val="Style17"/>
    <w:autoRedefine w:val="0"/>
    <w:hidden w:val="0"/>
    <w:qFormat w:val="0"/>
    <w:pPr>
      <w:widowControl w:val="0"/>
      <w:suppressAutoHyphens w:val="0"/>
      <w:bidi w:val="0"/>
      <w:spacing w:after="0" w:before="0" w:line="269" w:lineRule="atLeast"/>
      <w:ind w:left="0" w:right="0" w:leftChars="-1" w:rightChars="0" w:hanging="269"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9">
    <w:name w:val="Style19"/>
    <w:basedOn w:val="Normal"/>
    <w:next w:val="Style19"/>
    <w:autoRedefine w:val="0"/>
    <w:hidden w:val="0"/>
    <w:qFormat w:val="0"/>
    <w:pPr>
      <w:widowControl w:val="0"/>
      <w:suppressAutoHyphens w:val="0"/>
      <w:bidi w:val="0"/>
      <w:spacing w:after="0" w:before="0" w:line="284" w:lineRule="atLeast"/>
      <w:ind w:left="0" w:right="0" w:leftChars="-1" w:rightChars="0" w:hanging="35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2">
    <w:name w:val="Style22"/>
    <w:basedOn w:val="Normal"/>
    <w:next w:val="Style22"/>
    <w:autoRedefine w:val="0"/>
    <w:hidden w:val="0"/>
    <w:qFormat w:val="0"/>
    <w:pPr>
      <w:widowControl w:val="0"/>
      <w:suppressAutoHyphens w:val="0"/>
      <w:bidi w:val="0"/>
      <w:spacing w:after="0" w:before="0" w:line="276" w:lineRule="atLeast"/>
      <w:ind w:left="0" w:right="0" w:leftChars="-1" w:rightChars="0" w:firstLine="59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7">
    <w:name w:val="Style27"/>
    <w:basedOn w:val="Normal"/>
    <w:next w:val="Style27"/>
    <w:autoRedefine w:val="0"/>
    <w:hidden w:val="0"/>
    <w:qFormat w:val="0"/>
    <w:pPr>
      <w:widowControl w:val="0"/>
      <w:suppressAutoHyphens w:val="0"/>
      <w:bidi w:val="0"/>
      <w:spacing w:after="0" w:before="0" w:line="276" w:lineRule="atLeast"/>
      <w:ind w:left="0" w:right="0" w:leftChars="-1" w:rightChars="0" w:hanging="344"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jMYuR7t/SH+2avcw5T10Y6nZJw==">CgMxLjAyDmguZGVsNTI3bzk3MjljMg5oLnltM3M1ejQ4bXJjMzIOaC5rOGpubWN3eHgwczQyDmguMjVwNmpycG81dDJ5OAByITE3VUpycngtOENkTXl3NzgtUjZMczA5ME1jNS03aUpaRA==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2013-02-28T11:22:00Z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