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sz w:val="32"/>
          <w:szCs w:val="32"/>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 xml:space="preserve">"Name" </w:t>
        <w:br/>
        <w:br/>
        <w:br/>
        <w:br/>
        <w:br/>
        <w:br/>
        <w:br/>
        <w:br/>
        <w:t xml:space="preserve">Instruction </w:t>
        <w:br/>
        <w:t xml:space="preserve">on occupational health and safety No. 6 </w:t>
        <w:br/>
        <w:t>for warehouse workers</w:t>
        <w:br/>
        <w:br/>
        <w:br/>
      </w:r>
      <w:r w:rsidDel="00000000" w:rsidR="00000000" w:rsidRPr="00000000">
        <w:rPr>
          <w:b w:val="1"/>
          <w:bCs w:val="1"/>
          <w:sz w:val="40"/>
          <w:szCs w:val="40"/>
          <w:rtl w:val="0"/>
        </w:rPr>
      </w:r>
      <w:r w:rsidDel="00000000" w:rsidR="00000000" w:rsidRPr="00000000">
        <w:rPr>
          <w:rFonts w:ascii="Times" w:cs="Times" w:eastAsia="Times" w:hAnsi="Times"/>
          <w:b w:val="1"/>
          <w:bCs w:val="1"/>
          <w:color w:val="000000"/>
          <w:sz w:val="40"/>
          <w:szCs w:val="40"/>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b w:val="1"/>
          <w:bCs w:val="1"/>
          <w:sz w:val="32"/>
          <w:szCs w:val="32"/>
          <w:vertAlign w:val="baseline"/>
          <w:rtl w:val="0"/>
        </w:rPr>
      </w:r>
      <w:r w:rsidDel="00000000" w:rsidR="00000000" w:rsidRPr="00000000">
        <w:rPr>
          <w:rtl w:val="0"/>
        </w:rPr>
      </w:r>
    </w:p>
    <w:p w:rsidR="00000000" w:rsidDel="00000000" w:rsidP="00000000" w:rsidRDefault="00000000" w:rsidRPr="00000000" w14:paraId="00000002">
      <w:pPr>
        <w:ind w:right="-997.7952755905511"/>
        <w:jc w:val="right"/>
        <w:rPr>
          <w:b w:val="1"/>
          <w:bCs w:val="1"/>
          <w:sz w:val="32"/>
          <w:szCs w:val="32"/>
        </w:rPr>
      </w:pPr>
      <w:r w:rsidDel="00000000" w:rsidR="00000000" w:rsidRPr="00000000">
        <w:rPr>
          <w:rFonts w:ascii="Times" w:cs="Times" w:eastAsia="Times" w:hAnsi="Times"/>
          <w:b w:val="1"/>
          <w:bCs w:val="1"/>
          <w:sz w:val="32"/>
          <w:szCs w:val="32"/>
          <w:vertAlign w:val="baseline"/>
          <w:rtl w:val="0"/>
        </w:rPr>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03">
      <w:pPr>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4">
      <w:pPr>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5">
      <w:pPr>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6">
      <w:pPr>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7">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6 </w:t>
        <w:br/>
        <w:t xml:space="preserve">for warehouse workers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all employees of "Nazva" LLC (hereinafter referred to as the company) who carry out storage, accounting and delivery of material assets in warehouses, as well as carry out loading and unloading operations manually or with the help of forklift trucks. </w:t>
        <w:br/>
        <w:t xml:space="preserve">1.3. Workers aged 18 or older who have passed a medical examination (if necessary) and have no contraindications, induction and initial workplace briefings on occupational health and safety are allowed to work in warehouses. </w:t>
        <w:br/>
        <w:t xml:space="preserve">When performing work related to the operation of electrical equipment, the employee must undergo training to obtain the I electrical safety group. </w:t>
        <w:br/>
        <w:t xml:space="preserve">In the event that salespeople are involved in performing work at height, they must undergo a medical examination, appropriate special training and Occupational Health and Safety Instruction. </w:t>
        <w:br/>
        <w:t xml:space="preserve">Sellers who are involved in work on forklifts must have an appropriate license for the right to drive this type of equipment, undergo a medical examination, appropriate special training and Occupational Health and Safety Instruction. </w:t>
        <w:br/>
        <w:t xml:space="preserve">1.4. Employees must undergo refresher briefing on occupational health and safety issues once every 6 months. </w:t>
        <w:br/>
        <w:t xml:space="preserve">1.5. Each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comply with the requirements of regulatory acts on occupational health and safety, the requirements of occupational hygiene standards and rules, to be able to provide first aid; </w:t>
        <w:br/>
        <w:t xml:space="preserve">use the provided collective and personal protective equipment. </w:t>
        <w:br/>
        <w:t xml:space="preserve">1.6. Smoking and eating are allowed only in specially designated areas. </w:t>
        <w:br/>
        <w:t>1.7. The main hazards that, under certain circumstances, can lead to injury or occupational disease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both"/>
        <w:rPr>
          <w:b w:val="1"/>
          <w:bCs w:val="1"/>
        </w:rPr>
      </w:pPr>
      <w:r w:rsidDel="00000000" w:rsidR="00000000" w:rsidRPr="00000000">
        <w:rPr>
          <w:rFonts w:ascii="Times" w:cs="Times" w:eastAsia="Times" w:hAnsi="Times"/>
          <w:sz w:val="24"/>
          <w:szCs w:val="24"/>
          <w:vertAlign w:val="baseline"/>
          <w:rtl w:val="0"/>
        </w:rPr>
        <w:t xml:space="preserve">danger of injury due to falling cargo being moved; </w:t>
        <w:br/>
        <w:t xml:space="preserve">danger of cuts as a result of exposure to sharp edges and burrs; </w:t>
        <w:br/>
        <w:t xml:space="preserve">danger of cuts as a result of exposure to a sharp cutting tool; </w:t>
        <w:br/>
        <w:t xml:space="preserve">danger of electric shock due to contact with parts and elements of equipment that are under voltage due to their faulty condition (touch voltage); </w:t>
        <w:br/>
        <w:t xml:space="preserve">danger of falling due to loss of balance when tripping; </w:t>
        <w:br/>
        <w:t xml:space="preserve">danger of falling due to loss of balance when slipping when moving on a slippery surface or wet floor; </w:t>
        <w:br/>
        <w:t xml:space="preserve">danger of falling from a height; </w:t>
        <w:br/>
        <w:t xml:space="preserve">the danger of objects falling on the worker from a height; </w:t>
        <w:br/>
        <w:t xml:space="preserve">danger of fire; </w:t>
        <w:br/>
        <w:t xml:space="preserve">the danger of a vehicle hitting a person; </w:t>
        <w:br/>
        <w:t xml:space="preserve">the danger of physical overload with excessive physical effort when lifting a load; </w:t>
        <w:br/>
        <w:t xml:space="preserve">the danger of physical overload with excessive physical effort when moving cargo; </w:t>
        <w:br/>
        <w:t xml:space="preserve">danger of physical overload when moving the worker in space. </w:t>
        <w:br/>
        <w:t xml:space="preserve">1.8 The employee is provided free of charge with overalls, safety footwear and other personal protective equipment (PPE) in accordance with the current Standard Industry Norms or norms stipulated in the Collective Agreement. </w:t>
        <w:br/>
        <w:t>1.9. The workplace of a warehouse employee is the territory of warehouse, administrative and service premises.</w:t>
      </w:r>
      <w:r w:rsidDel="00000000" w:rsidR="00000000" w:rsidRPr="00000000">
        <w:rPr>
          <w:rtl w:val="0"/>
        </w:rPr>
      </w:r>
      <w:r w:rsidDel="00000000" w:rsidR="00000000" w:rsidRPr="00000000">
        <w:rPr>
          <w:rFonts w:ascii="Times" w:cs="Times" w:eastAsia="Times" w:hAnsi="Times"/>
          <w:sz w:val="24"/>
          <w:szCs w:val="24"/>
          <w:vertAlign w:val="baseline"/>
          <w:rtl w:val="0"/>
        </w:rPr>
      </w:r>
      <w:r w:rsidDel="00000000" w:rsidR="00000000" w:rsidRPr="00000000">
        <w:rPr>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1.10. Warehouses must meet the following safety requirements:</w:t>
      </w:r>
      <w:r w:rsidDel="00000000" w:rsidR="00000000" w:rsidRPr="00000000">
        <w:rPr>
          <w:rtl w:val="0"/>
        </w:rPr>
      </w:r>
    </w:p>
    <w:p w:rsidR="00000000" w:rsidDel="00000000" w:rsidP="00000000" w:rsidRDefault="00000000" w:rsidRPr="00000000" w14:paraId="0000000E">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be provided with fire equipment and primary means of fire extinguishing (fire shield, sandbox, fire extinguishers, etc.); </w:t>
        <w:br/>
        <w:t xml:space="preserve">the floor in warehouses must be non-slippery and without potholes; </w:t>
        <w:br/>
        <w:t>when storing various substances and materials in warehouses, their fire-hazardous physico-chemical properties (ability to oxidize, self-heat, ignite in case of moisture, interaction with air, etc.), compatibility, as well as signs of homogeneity of substances used for fire extinguishing must be taken into account;</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goods must be stored on racks or in stacks. The method of stacking loads must ensure the safety of workers, the stability of racks or stacks and the loads in them. It is allowed to make racks of combustible materials with a height of no more than 3 m, with the provision of passages between the walls and the racks of a width of at least 1 m. In the absence of heating devices, the racks can be installed close to the walls. Structures of racks (including shelves) with a height of more than 3 m must be made of non-combustible materials. The distance between walls and stacks should be at least 0.8 m; </w:t>
        <w:br/>
        <w:t xml:space="preserve">the width of the aisles between the stacks should be at least 1 m. If the width of the warehouse is more than 10 m, an aisle with a width of at least 2 m should be arranged along the center of the warehouse. The width of the aisles and places of stack storage should be marked by clearly visible boundary lines drawn on the floor; </w:t>
        <w:br/>
        <w:t>storage rooms (compartments) located in the basement or basement floors must have hatches or windows measuring 0.9 x 1.2 m with pits (to release smoke in case of fire). If it is impossible to install windows, it is allowed to equip these premises with a smoke removal system;</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left="720" w:right="-997.7952755905511"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in warehouses, it is allowed to place only the workplaces of employees (accounting clerks, rejectors, product experts, etc.) with their enclosures with glazed partitions made of non-combustible materials at least 1.8 m high, which should not prevent the evacuation of people and material values; </w:t>
        <w:br/>
        <w:t>the use of electric heating devices is allowed only in the premises for the maintenance personnel of warehouses (office, household), separated from the warehouses by fire partitions and ceilings.</w:t>
      </w:r>
      <w:r w:rsidDel="00000000" w:rsidR="00000000" w:rsidRPr="00000000">
        <w:rPr>
          <w:rtl w:val="0"/>
        </w:rPr>
      </w:r>
    </w:p>
    <w:p w:rsidR="00000000" w:rsidDel="00000000" w:rsidP="00000000" w:rsidRDefault="00000000" w:rsidRPr="00000000" w14:paraId="0000001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1.11. It is allowed to move cargo manually in compliance with the following norms: </w:t>
        <w:br/>
        <w:t xml:space="preserve">a) men are allowed to manually carry a load weighing no more than 30 kg on a flat and horizontal surface; </w:t>
        <w:br/>
        <w:t>b) women performing manual loading and unloading work can carry:</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2">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loads weighing up to 10 kg - lifting and moving loads while alternating with other work (up to 2 times per hour); </w:t>
        <w:br/>
        <w:t xml:space="preserve">loads weighing up to 7 kg - lifting and moving loads constantly during the work shift; at the same time, the total weight of the cargo that is moved during each hour of the work shift should not exceed 350 kg from the work surface, and 175 kg from the floor; </w:t>
        <w:br/>
        <w:t>when moving cargo on carts or in containers, the applied force should not exceed 10 kg;</w:t>
      </w:r>
    </w:p>
    <w:p w:rsidR="00000000" w:rsidDel="00000000" w:rsidP="00000000" w:rsidRDefault="00000000" w:rsidRPr="00000000" w14:paraId="00000013">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The mass of the transported cargo includes the mass of containers and packaging. The level of the working surface is the working level of a table, machine, etc. </w:t>
        <w:br/>
        <w:t xml:space="preserve">c) loading and unloading of goods weighing more than 50 kg, as well as lifting them to a height of more than 3 m must be mechanized. </w:t>
        <w:br/>
        <w:t xml:space="preserve">1.12. An employee has the right to refuse work if the conditions of its performance pose a threat to his health or life or contradict the requirements of occupational health and safety regulations. </w:t>
        <w:br/>
        <w:t>1.13. For violation of the requirements of this instruction, the employee bears administrative, disciplinary and criminal responsibility according to the current legislation of Ukraine.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br/>
        <w:t>2. Safety requirements before starting work.</w:t>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inspect and prepare the workplace and approaches to it for compliance with safety requirements, remove all excess; </w:t>
        <w:br/>
        <w:t xml:space="preserve">prepare inventory or devices that will be used in work and check their serviceability; </w:t>
        <w:br/>
        <w:t xml:space="preserve">check the condition of the cargo carts (rockers), they must not have leaks in the hydraulic system, and the hydraulic cylinder must hold the cargo in a raised position; </w:t>
        <w:br/>
        <w:t xml:space="preserve">make sure there is sufficient illumination of the workplace; in case of insufficient lighting, use portable lighting devices. </w:t>
        <w:br/>
        <w:t>2.2.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6">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7">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3.1. You should be attentive, do not distract yourself and do not distract other employees from their work. </w:t>
        <w:br/>
        <w:t xml:space="preserve">3.2. Keep the warehouse clean, do not clutter passages and passageways, escape routes, etc. </w:t>
        <w:br/>
        <w:t xml:space="preserve">3.3. Delivery (acceptance) of goods is performed by an employee registered in the company's accounting system. </w:t>
        <w:br/>
        <w:t xml:space="preserve">3.4. When accepting goods from the supplier, you must: </w:t>
        <w:br/>
        <w:t xml:space="preserve">check the data specified in the accompanying documents for the product and the compliance of the product with these data; </w:t>
        <w:br/>
        <w:t xml:space="preserve">check the presence of seals on the cargo, if it is due to the requirements of the delivery of the goods; </w:t>
        <w:br/>
        <w:t xml:space="preserve">check the condition of the cargo and packaging; </w:t>
        <w:br/>
        <w:t xml:space="preserve">determine the place of storage of the cargo. </w:t>
        <w:br/>
        <w:t xml:space="preserve">3.5. Cargo should be unloaded in places specially designated for their storage. Places for stacking cargo must have a base that ensures the stability of the materials being stored. The limits of stacks, aisles and passageways between them must be marked on platforms for stacking cargo. </w:t>
        <w:br/>
        <w:t xml:space="preserve">3.6. It is necessary to monitor the correctness of the storage of goods, for which it is necessary to take into account the weight of the goods, the strength of the packaging and the permissible load on the base of the rack, stack, flooring, etc. It is not allowed to overload stacks and racks </w:t>
        <w:br/>
        <w:t xml:space="preserve">3.7. Goods must be placed on racks or in stacks, the width of the passage between which must be at least 1 m. </w:t>
        <w:br/>
        <w:t xml:space="preserve">3.8. Loads should be placed evenly on the rack, at a sufficient distance from the edge. Bulk storage of goods on racks is not allowed. </w:t>
        <w:br/>
        <w:t xml:space="preserve">3.9. Loads that have the highest demand should be placed closer to the exit. Heavy and bulky items must be placed on the lower shelves of racks or on specially designated areas in the warehouse. </w:t>
        <w:br/>
        <w:t xml:space="preserve">3.10. Loads in a stack must be placed evenly in height (with ties, cages or ledges) so that they do not collapse and do not roll. </w:t>
        <w:br/>
        <w:t xml:space="preserve">3.11. In the case of manual stacking of materials (in the absence of lifting mechanisms), it is allowed to store cargo at a height of no more than 2 m. </w:t>
        <w:br/>
        <w:t xml:space="preserve">3.12. It is not allowed to stack loads at a height closer than 2.5 m from lighting power lines in the places of their greatest sagging. The horizontal distance from the stack to the nearest electric wire should be at least 1 m. </w:t>
        <w:br/>
        <w:t xml:space="preserve">3.13. Linings and spacers in stacks must be placed in one vertical plane. The use of round spacers (pads) is not allowed. </w:t>
        <w:br/>
        <w:t xml:space="preserve">3.14. It is necessary to disassemble the stack from top to bottom in ledges. It is not allowed to pull individual materials from the middle of the stack. </w:t>
        <w:br/>
        <w:t xml:space="preserve">3.15. Multi-level stacking of bulky, irregularly shaped cargo, as well as cargo in fragile containers that may not withstand the load of the upper rows, is not allowed. </w:t>
        <w:br/>
        <w:t xml:space="preserve">3.16. Barrels must be placed on their side in racks specially adapted for them (made of strong wood or metal). In the absence of racks, it is allowed to store barrels in stacks, while it is necessary to put spacers between the rows of barrels, and to wedge the outermost barrels. It is not allowed to use random objects instead of wedges. </w:t>
        <w:br/>
        <w:t xml:space="preserve">3.17. Manual movement of cat-barrel loads should be carried out only by rolling on a horizontal plane or on an incline. Carrying such loads on the back is not allowed. During rolling, the load must be pushed in front of you, and during rolling on an incline, you must hold it with your hands all the time. </w:t>
        <w:br/>
        <w:t xml:space="preserve">3.18. Long loads must be carried by workers on the same shoulders. It is necessary to raise and lower the load on command. When unloading a load, all workers must be on one side of it. </w:t>
        <w:br/>
        <w:t xml:space="preserve">3.19. It is necessary to carry goods in rigid containers only in gloves. </w:t>
        <w:br/>
        <w:t>3.20. During the lifting and lowering of the load by the loader, workers are not allowed to be on the outermost row of the stack, as well as in the aisles of the stack being disassembled or stacked.</w:t>
        <w:br/>
        <w:t xml:space="preserve">3.21. Flammable and combustible materials, as well as household chemicals and agrochemicals, should not be stored together with other goods. For their storage in stores, it is necessary to allocate special rooms or separate sections separated by fire partitions. </w:t>
        <w:br/>
        <w:t xml:space="preserve">3.22. Loading and unloading operations with dusty materials must be performed mechanized. </w:t>
        <w:br/>
        <w:t xml:space="preserve">3.23. When moving cargo on carts (rollers), the applied force should not exceed 10 kg. </w:t>
        <w:br/>
        <w:t xml:space="preserve">3.24. Prohibited: </w:t>
        <w:br/>
        <w:t xml:space="preserve">use open fire and self-made electronic heating devices; </w:t>
        <w:br/>
        <w:t xml:space="preserve">climb on racks or stacks of goods; </w:t>
        <w:br/>
        <w:t xml:space="preserve">to carry goods in defective containers; </w:t>
        <w:br/>
        <w:t xml:space="preserve">store products in bulk and close to devices and heating pipes, electrical panels; </w:t>
        <w:br/>
        <w:t xml:space="preserve">store aerosol packages in the same room with oxidizers, flammable gases, LZR and GR; </w:t>
        <w:br/>
        <w:t xml:space="preserve">store acids and oxidants in places where they may come into contact with wood and other substances of organic origin (to neutralize accidentally spilled acids, their storage places must be provided with ready solutions of chalk, lime or soda); </w:t>
        <w:br/>
        <w:t xml:space="preserve">store vegetable oils together with any other combustible materials; </w:t>
        <w:br/>
        <w:t xml:space="preserve">joint storage in the same section with rubber or automobile rubber, as well as PPE and GR of any other goods and materials. </w:t>
        <w:br/>
        <w:t>3.25. Safety requirements when working with cargo carts (rollers):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8">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use only serviceable carts;</w:t>
      </w:r>
      <w:r w:rsidDel="00000000" w:rsidR="00000000" w:rsidRPr="00000000">
        <w:rPr>
          <w:rtl w:val="0"/>
        </w:rPr>
      </w:r>
    </w:p>
    <w:p w:rsidR="00000000" w:rsidDel="00000000" w:rsidP="00000000" w:rsidRDefault="00000000" w:rsidRPr="00000000" w14:paraId="00000019">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when placing the cargo on the carts, it is necessary to ensure its stable location and prevent the cargo from falling during movement; </w:t>
        <w:br/>
        <w:t xml:space="preserve">load should be placed on the trolley platform in even and dense rows of the same height. It is not allowed for the load to protrude beyond the dimensions of the cart; </w:t>
        <w:br/>
        <w:t xml:space="preserve">the height of the cargo being moved should not exceed 1.6 m so as not to block the line of sight of the worker; </w:t>
        <w:br/>
        <w:t xml:space="preserve">hold the handle when moving the cart. It is not allowed to move the cart for the load; </w:t>
        <w:br/>
        <w:t xml:space="preserve">the cart should be pulled behind you, and when moving on an incline, push it in front of you; </w:t>
        <w:br/>
        <w:t xml:space="preserve">make sure that the cart does not tip over when driving on turns, on uneven floors, or when loading cargo; </w:t>
        <w:br/>
        <w:t xml:space="preserve">when transporting unstable loads, you should use pads. </w:t>
        <w:br/>
        <w:t xml:space="preserve">3.26. When working with cargo carts (rollers), the following is prohibited: </w:t>
        <w:br/>
        <w:t xml:space="preserve">stop the cart by placing a foot under the wheels; </w:t>
        <w:br/>
        <w:t xml:space="preserve">to open the door with the impact of a cart; </w:t>
        <w:br/>
        <w:t xml:space="preserve">carting people around; </w:t>
        <w:br/>
        <w:t xml:space="preserve">use defective carts; </w:t>
        <w:br/>
        <w:t xml:space="preserve">move a load whose weight exceeds the carrying capacity of the cart. </w:t>
        <w:br/>
        <w:t>3.27.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A">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4.1. Bring the workplace into proper condition. </w:t>
        <w:br/>
        <w:t xml:space="preserve">4.2. Clean and wipe the tools and devices used in the work and put them in a place designated for their storage. </w:t>
        <w:br/>
        <w:t xml:space="preserve">4.3. Wash your hands and face with soap or detergent, if necessary, take a shower. </w:t>
        <w:br/>
        <w:t>4.4. Report to the immediate supervisor about the deficiencies, malfunctions and the general condition of the workplace discovered during work.</w:t>
      </w:r>
    </w:p>
    <w:p w:rsidR="00000000" w:rsidDel="00000000" w:rsidP="00000000" w:rsidRDefault="00000000" w:rsidRPr="00000000" w14:paraId="0000001C">
      <w:pPr>
        <w:spacing w:after="120" w:lineRule="auto"/>
        <w:ind w:right="-997.7952755905511"/>
        <w:jc w:val="center"/>
        <w:rPr>
          <w:rFonts w:ascii="Times" w:cs="Times" w:eastAsia="Times" w:hAnsi="Times"/>
          <w:b w:val="1"/>
          <w:bCs w:val="1"/>
          <w:color w:val="000000"/>
          <w:sz w:val="32"/>
          <w:szCs w:val="32"/>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 xml:space="preserve">ignition of equipment or materials, occurrence of fire; </w:t>
        <w:br/>
        <w:t xml:space="preserve">falling or overturning of cargo; </w:t>
        <w:br/>
        <w:t xml:space="preserve">damage to the insulation of electrical equipment, the occurrence of touch voltage and step voltage. </w:t>
        <w:br/>
        <w:t>5.2. In the event of an emergency, it is necessary to:</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E">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0">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1">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(if necessary or possible);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tl w:val="0"/>
        </w:rPr>
      </w:r>
    </w:p>
    <w:p w:rsidR="00000000" w:rsidDel="00000000" w:rsidP="00000000" w:rsidRDefault="00000000" w:rsidRPr="00000000" w14:paraId="00000022">
      <w:pPr>
        <w:spacing w:before="120" w:lineRule="auto"/>
        <w:ind w:right="-997.7952755905511"/>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3">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24">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5">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(signature) </w:t>
      </w:r>
    </w:p>
    <w:p w:rsidR="00000000" w:rsidDel="00000000" w:rsidP="00000000" w:rsidRDefault="00000000" w:rsidRPr="00000000" w14:paraId="00000026">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7">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8">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4hoIZ+J8PCBLelxGFc1hl7KIUw==">CgMxLjA4AHIhMTJBNmVyZTRRdmtSekV6cnd1RE9LQ3Q2STViN25tNjEx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2017-09-27T12:03:00Z</dcterms:created>
  <dc:creator>Автор</dc:creator>
</cp:coreProperties>
</file>